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AF" w:rsidRPr="00B6597F" w:rsidRDefault="00B6597F" w:rsidP="00B6597F">
      <w:pPr>
        <w:jc w:val="center"/>
        <w:rPr>
          <w:b/>
        </w:rPr>
      </w:pPr>
      <w:r w:rsidRPr="00B6597F">
        <w:rPr>
          <w:b/>
        </w:rPr>
        <w:t>Załącznik do oferty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694"/>
      </w:tblGrid>
      <w:tr w:rsidR="000D2329" w:rsidRPr="00D973D6" w:rsidTr="00760406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29" w:rsidRDefault="000D2329" w:rsidP="00760406">
            <w:pPr>
              <w:rPr>
                <w:rFonts w:eastAsia="Times New Roman" w:cs="Arial"/>
              </w:rPr>
            </w:pPr>
          </w:p>
          <w:p w:rsidR="000D2329" w:rsidRPr="00D973D6" w:rsidRDefault="000D2329" w:rsidP="0076040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Laptop z oprogramowaniem biurowym oraz programem do projektowania fryzur- 17 szt. </w:t>
            </w:r>
          </w:p>
        </w:tc>
      </w:tr>
      <w:tr w:rsidR="000D2329" w:rsidRPr="00D973D6" w:rsidTr="00760406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29" w:rsidRPr="00D973D6" w:rsidRDefault="000D2329" w:rsidP="00760406">
            <w:pPr>
              <w:jc w:val="center"/>
              <w:rPr>
                <w:rFonts w:cs="Arial"/>
              </w:rPr>
            </w:pPr>
          </w:p>
          <w:p w:rsidR="000D2329" w:rsidRPr="00D973D6" w:rsidRDefault="000D2329" w:rsidP="00760406">
            <w:pPr>
              <w:jc w:val="center"/>
              <w:rPr>
                <w:rFonts w:cs="Arial"/>
              </w:rPr>
            </w:pPr>
            <w:r w:rsidRPr="00D973D6">
              <w:rPr>
                <w:rFonts w:cs="Arial"/>
              </w:rPr>
              <w:t>Opis minimalnych wymaganych parametrów sprzętu</w:t>
            </w:r>
          </w:p>
          <w:p w:rsidR="000D2329" w:rsidRPr="00D973D6" w:rsidRDefault="000D2329" w:rsidP="00760406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29" w:rsidRPr="00D973D6" w:rsidRDefault="000D2329" w:rsidP="00760406">
            <w:pPr>
              <w:jc w:val="center"/>
              <w:outlineLvl w:val="0"/>
              <w:rPr>
                <w:rFonts w:cs="Tahoma"/>
              </w:rPr>
            </w:pPr>
            <w:r w:rsidRPr="00D973D6">
              <w:rPr>
                <w:rFonts w:cs="Tahoma"/>
              </w:rPr>
              <w:t>Zgodność parametrów z wymaganiami Zamawiającego</w:t>
            </w:r>
          </w:p>
          <w:p w:rsidR="000D2329" w:rsidRPr="00D973D6" w:rsidRDefault="000D2329" w:rsidP="00760406">
            <w:pPr>
              <w:jc w:val="center"/>
              <w:outlineLvl w:val="0"/>
              <w:rPr>
                <w:rFonts w:cs="Tahoma"/>
              </w:rPr>
            </w:pPr>
            <w:r w:rsidRPr="00D973D6">
              <w:rPr>
                <w:rFonts w:cs="Tahoma"/>
              </w:rPr>
              <w:t>Wpisać TAK lub NIE</w:t>
            </w:r>
          </w:p>
        </w:tc>
      </w:tr>
      <w:tr w:rsidR="000D2329" w:rsidRPr="00A3634E" w:rsidTr="00760406">
        <w:trPr>
          <w:trHeight w:val="421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29" w:rsidRPr="00A3634E" w:rsidRDefault="000D2329" w:rsidP="00760406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Laptop</w:t>
            </w:r>
          </w:p>
        </w:tc>
      </w:tr>
    </w:tbl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930"/>
        <w:gridCol w:w="3275"/>
        <w:gridCol w:w="6130"/>
        <w:gridCol w:w="2694"/>
      </w:tblGrid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bookmarkStart w:id="0" w:name="_Hlk490833711"/>
            <w:r w:rsidRPr="00D001B1">
              <w:t>Zastosowanie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lang w:val="pl-PL"/>
              </w:rPr>
            </w:pPr>
            <w:r w:rsidRPr="00D001B1">
              <w:rPr>
                <w:rFonts w:cs="Tahoma"/>
                <w:lang w:val="pl-PL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r w:rsidRPr="00D001B1">
              <w:t>Matryca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outlineLvl w:val="0"/>
              <w:rPr>
                <w:rFonts w:cs="Tahoma"/>
                <w:color w:val="00B050"/>
                <w:lang w:val="pl-PL"/>
              </w:rPr>
            </w:pPr>
            <w:r w:rsidRPr="00D001B1">
              <w:rPr>
                <w:rFonts w:cs="Tahoma"/>
                <w:lang w:val="pl-PL"/>
              </w:rPr>
              <w:t>Komputer przenośny typu notebook z ekranem 15,6" o rozdzielczości HD (1366 x 768) z podświetleniem LED matryca matowa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outlineLvl w:val="0"/>
              <w:rPr>
                <w:rFonts w:cs="Tahoma"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r w:rsidRPr="00D001B1">
              <w:t>Wydajność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lang w:val="pl-PL"/>
              </w:rPr>
            </w:pPr>
            <w:r w:rsidRPr="00D001B1">
              <w:rPr>
                <w:lang w:val="pl-PL"/>
              </w:rPr>
              <w:t xml:space="preserve">Procesor osiągający wynik min. 3150 punktów w teście PassMark CPU Mark według wyników ze strony </w:t>
            </w:r>
            <w:hyperlink r:id="rId7" w:history="1">
              <w:r w:rsidRPr="00D001B1">
                <w:rPr>
                  <w:rStyle w:val="Hipercze"/>
                  <w:lang w:val="pl-PL"/>
                </w:rPr>
                <w:t>https://www.cpubenchmark.net/cpu_list.php</w:t>
              </w:r>
            </w:hyperlink>
            <w:r w:rsidRPr="00D001B1">
              <w:rPr>
                <w:lang w:val="pl-PL"/>
              </w:rPr>
              <w:t xml:space="preserve"> na dzień nie wcześniejszy niż 06/06/2017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Pamięć RAM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4GB DDR3 1600MHz możliwość rozbudowy do min 8GB,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Jeden slot wolny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r w:rsidRPr="00D001B1">
              <w:t>Pamięć masowa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Min. 500 GB SATA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Karta graficzna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rFonts w:cs="Tahoma"/>
                <w:lang w:val="pl-PL"/>
              </w:rPr>
            </w:pPr>
            <w:r w:rsidRPr="00D001B1">
              <w:rPr>
                <w:rFonts w:cs="Tahoma"/>
                <w:lang w:val="pl-PL"/>
              </w:rPr>
              <w:t xml:space="preserve">Zintegrowana z procesorem osiągająca minimum 850 punktów w teście Passmark G3D Mark według wyników ze strony </w:t>
            </w:r>
            <w:hyperlink r:id="rId8" w:history="1">
              <w:r w:rsidRPr="00D001B1">
                <w:rPr>
                  <w:rStyle w:val="Hipercze"/>
                  <w:rFonts w:cs="Tahoma"/>
                  <w:lang w:val="pl-PL"/>
                </w:rPr>
                <w:t>http://www.videocardbenchmark.net</w:t>
              </w:r>
            </w:hyperlink>
            <w:r w:rsidRPr="00D001B1">
              <w:rPr>
                <w:rFonts w:cs="Tahoma"/>
                <w:lang w:val="pl-PL"/>
              </w:rPr>
              <w:t xml:space="preserve"> na dzień nie wcześniejszy niż 06/06/2017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lang w:val="pl-PL"/>
              </w:rPr>
            </w:pPr>
          </w:p>
        </w:tc>
      </w:tr>
      <w:tr w:rsidR="000D2329" w:rsidRPr="00D001B1" w:rsidTr="000D2329">
        <w:trPr>
          <w:trHeight w:val="416"/>
        </w:trPr>
        <w:tc>
          <w:tcPr>
            <w:tcW w:w="1930" w:type="dxa"/>
          </w:tcPr>
          <w:p w:rsidR="000D2329" w:rsidRPr="00D001B1" w:rsidRDefault="000D2329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Multimedia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Dwukanałowa (24-bitowa) karta dźwiękowa zintegrowana z płytą główną, zgodna z High Definition</w:t>
            </w:r>
            <w:r w:rsidRPr="00D001B1">
              <w:rPr>
                <w:rFonts w:cs="Arial"/>
                <w:bCs/>
                <w:lang w:val="pl-PL"/>
              </w:rPr>
              <w:t xml:space="preserve">, </w:t>
            </w:r>
            <w:r w:rsidRPr="00D001B1">
              <w:rPr>
                <w:rFonts w:cs="Tahoma"/>
                <w:bCs/>
                <w:lang w:val="pl-PL"/>
              </w:rPr>
              <w:t>wbudowane głośniki stereo o średniej mocy 2x 1W, cyfrowy mikrofon z funkcją redukcji szumów i poprawy mowy wbudowany w obudowę matrycy.</w:t>
            </w:r>
          </w:p>
          <w:p w:rsidR="000D2329" w:rsidRPr="00D001B1" w:rsidRDefault="000D2329" w:rsidP="00760406">
            <w:pPr>
              <w:jc w:val="both"/>
              <w:rPr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Kamera internetowa o rozdzielczości min. 1280x720 pikseli trwale zainstalowana w obudowie matrycy, dioda informująca użytkownika o aktywnej kamerze.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Bateria i zasilanie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rFonts w:cs="Tahoma"/>
                <w:lang w:val="pl-PL"/>
              </w:rPr>
            </w:pPr>
            <w:r w:rsidRPr="00D001B1">
              <w:rPr>
                <w:rFonts w:cs="Tahoma"/>
                <w:lang w:val="pl-PL"/>
              </w:rPr>
              <w:t>Bateria min. 40 WHr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color w:val="00B050"/>
                <w:lang w:val="pl-PL"/>
              </w:rPr>
            </w:pPr>
            <w:r w:rsidRPr="00D001B1">
              <w:rPr>
                <w:rFonts w:cs="Tahoma"/>
                <w:lang w:val="pl-PL"/>
              </w:rPr>
              <w:t xml:space="preserve">Zasilacz o mocy </w:t>
            </w:r>
            <w:r w:rsidRPr="00D001B1">
              <w:rPr>
                <w:rFonts w:cs="Tahoma"/>
                <w:bCs/>
                <w:lang w:val="pl-PL"/>
              </w:rPr>
              <w:t>min. 45W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Waga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Waga komputera z baterią i napędem nie większa niż 2,3kg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lastRenderedPageBreak/>
              <w:t>Obudowa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Obudowa notebooka wzmocniona, szkielet i zawiasy notebooka wykonany z wzmacnianego metalu. 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pPr>
              <w:rPr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Wirtualizacja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BIOS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BIOS zgodny ze specyfikacją UEFI, pełna obsługa za pomocą klawiatury i myszy.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0D2329" w:rsidRPr="00D001B1" w:rsidRDefault="000D2329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</w:rPr>
            </w:pPr>
            <w:r w:rsidRPr="00D001B1">
              <w:rPr>
                <w:rFonts w:cs="Tahoma"/>
                <w:bCs/>
              </w:rPr>
              <w:t xml:space="preserve">wersji BIOS, </w:t>
            </w:r>
          </w:p>
          <w:p w:rsidR="000D2329" w:rsidRPr="00D001B1" w:rsidRDefault="000D2329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numerze seryjnym i dacie produkcji komputera,</w:t>
            </w:r>
          </w:p>
          <w:p w:rsidR="000D2329" w:rsidRPr="00D001B1" w:rsidRDefault="000D2329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wielkości, prędkości i sposobie obsadzenia zainstalowanej pamięci RAM, </w:t>
            </w:r>
          </w:p>
          <w:p w:rsidR="000D2329" w:rsidRPr="00D001B1" w:rsidRDefault="000D2329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typie, ilości rdzeni, prędkości oraz wielkości pamięci cache L2 i L3 zainstalowanego procesora,</w:t>
            </w:r>
          </w:p>
          <w:p w:rsidR="000D2329" w:rsidRPr="00D001B1" w:rsidRDefault="000D2329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zainstalowanym dysku twardym</w:t>
            </w:r>
          </w:p>
          <w:p w:rsidR="000D2329" w:rsidRPr="00D001B1" w:rsidRDefault="000D2329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MAC adresie wbudowanej w płytę główną karty sieciowej</w:t>
            </w:r>
          </w:p>
          <w:p w:rsidR="000D2329" w:rsidRPr="00D001B1" w:rsidRDefault="000D2329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kontrolerze video, kontrolerze audio</w:t>
            </w:r>
          </w:p>
          <w:p w:rsidR="000D2329" w:rsidRPr="00D001B1" w:rsidRDefault="000D2329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typie i natywnej rozdzielczości zainstalowanej matrycy</w:t>
            </w:r>
          </w:p>
          <w:p w:rsidR="000D2329" w:rsidRPr="00D001B1" w:rsidRDefault="000D2329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wersji BIOS karty graficznej,</w:t>
            </w:r>
          </w:p>
          <w:p w:rsidR="000D2329" w:rsidRPr="00D001B1" w:rsidRDefault="000D2329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zainstalowanej karcie sieci bezprzewodowej i zainstalowanym układzie </w:t>
            </w:r>
          </w:p>
          <w:p w:rsidR="000D2329" w:rsidRPr="00D001B1" w:rsidRDefault="000D2329" w:rsidP="000D23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poziomie naładowania baterii 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Funkcja blokowania/odblokowania BOOT-owania stacji roboczej z zewnętrznych urządzeń.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Funkcja blokowania/odblokowania BOOT-owania stacji roboczej z USB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Możliwość, bez uruchamiania systemu operacyjnego z dysku twardego komputera lub innych, podłączonych do niego urządzeń zewnętrznych, ustawienia hasła na poziomie systemu, administratora oraz dysku twardego 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ustawienia zależności pomiędzy hasłem administratora a hasłem systemowym tak, aby nie było możliwe wprowadzenie zmian w BIOS wyłącznie po podaniu hasła systemowego.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włączenia/wyłączenia wbudowanej karty sieciowej LAN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włączenia/wyłączenia portów SATA,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włączenia/wyłączenia zintegrowanego kontrolera USB, kontrolera audio, czytnika kart multimedialnych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włączenia funkcji szybkiego ładowania baterii,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włączenia/wyłączenia hasła dla dysku twardego,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ustawienia jasności matrycy podczas pracy, oddzielnie dla baterii i dla zasilacza,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Możliwość przypisania w BIOS numeru nadawanego przez Administratora/Użytkownika oraz możliwość weryfikacji tego numeru w oprogramowaniu diagnostyczno-zarządzającym.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 xml:space="preserve">Oferowany BIOS musi posiadać poza swoją wewnętrzną strukturą menu szybkiego boot’owania, które umożliwia min.: uruchamianie systemu z zainstalowanego HDD, uruchamianie systemu z urządzeń zewnętrznych typu HDD-USB, USB Pendrive, uruchamianie systemu z serwera za pośrednictwem zintegrowanej karty sieciowej, uruchamianie systemu z karty SD 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pPr>
              <w:rPr>
                <w:lang w:val="pl-PL"/>
              </w:rPr>
            </w:pPr>
            <w:r w:rsidRPr="00D001B1">
              <w:rPr>
                <w:lang w:val="pl-PL"/>
              </w:rPr>
              <w:t>Certyfikaty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Certyfikat ISO 9001: 2000 dla producenta sprzętu (załączyć do oferty)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Certyfikat ISO 14001 dla producenta sprzętu (załączyć do oferty)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Deklaracja zgodności CE (załączyć do oferty)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Certyfikat Energy Star min. 6.0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r w:rsidRPr="00D001B1">
              <w:t>System operacyjny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color w:val="00B050"/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Zainstalowany system operacyjny Windows 10 Professional 64-bit w języku polskim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Tahoma"/>
                <w:bCs/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r w:rsidRPr="00D001B1">
              <w:t>Wymagania dodatkowe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lang w:val="pl-PL"/>
              </w:rPr>
            </w:pPr>
            <w:r w:rsidRPr="00D001B1">
              <w:rPr>
                <w:lang w:val="pl-PL"/>
              </w:rPr>
              <w:t xml:space="preserve">Wbudowane porty i złącza: VGA, HDMI, RJ-45 (10/100/1000), min. 3xUSB w tym min. 2 port USB 3.0, czytnik kart SD, współdzielone złącze słuchawkowe stereo i złącze mikrofonowe </w:t>
            </w:r>
          </w:p>
          <w:p w:rsidR="000D2329" w:rsidRPr="00D001B1" w:rsidRDefault="000D2329" w:rsidP="00760406">
            <w:pPr>
              <w:jc w:val="both"/>
              <w:rPr>
                <w:lang w:val="pl-PL"/>
              </w:rPr>
            </w:pPr>
            <w:r w:rsidRPr="00D001B1">
              <w:rPr>
                <w:lang w:val="pl-PL"/>
              </w:rPr>
              <w:t>Zintegrowana w postaci wewnętrznego modułu mini-PCI Express karta sieci WLAN 802.11AC</w:t>
            </w:r>
            <w:r w:rsidRPr="00D001B1">
              <w:rPr>
                <w:color w:val="00B050"/>
                <w:lang w:val="pl-PL"/>
              </w:rPr>
              <w:t>,</w:t>
            </w:r>
            <w:r w:rsidRPr="00D001B1">
              <w:rPr>
                <w:lang w:val="pl-PL"/>
              </w:rPr>
              <w:t xml:space="preserve"> moduł bluetooth </w:t>
            </w:r>
          </w:p>
          <w:p w:rsidR="000D2329" w:rsidRPr="00D001B1" w:rsidRDefault="000D2329" w:rsidP="00760406">
            <w:pPr>
              <w:jc w:val="both"/>
              <w:rPr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Klawiatura z powłoką antybakteryjną (układ US -QWERTY) z wydzieloną klawiaturą numeryczną, t</w:t>
            </w:r>
            <w:r w:rsidRPr="00D001B1">
              <w:rPr>
                <w:lang w:val="pl-PL"/>
              </w:rPr>
              <w:t>ouchpad z strefą przewijania w pionie, poziomie wraz z obsługą gestów</w:t>
            </w:r>
          </w:p>
          <w:p w:rsidR="000D2329" w:rsidRPr="00D001B1" w:rsidRDefault="000D2329" w:rsidP="00760406">
            <w:pPr>
              <w:jc w:val="both"/>
              <w:rPr>
                <w:lang w:val="pl-PL"/>
              </w:rPr>
            </w:pPr>
            <w:r w:rsidRPr="00D001B1">
              <w:rPr>
                <w:rFonts w:cs="Tahoma"/>
                <w:bCs/>
                <w:lang w:val="pl-PL"/>
              </w:rPr>
              <w:t>Nagrywarka DVD-RW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lang w:val="pl-PL"/>
              </w:rPr>
            </w:pPr>
          </w:p>
        </w:tc>
      </w:tr>
      <w:tr w:rsidR="000D2329" w:rsidRPr="00D001B1" w:rsidTr="000D2329">
        <w:tc>
          <w:tcPr>
            <w:tcW w:w="1930" w:type="dxa"/>
          </w:tcPr>
          <w:p w:rsidR="000D2329" w:rsidRPr="00D001B1" w:rsidRDefault="000D2329" w:rsidP="00760406">
            <w:r w:rsidRPr="00D001B1">
              <w:t>Warunki gwarancji</w:t>
            </w:r>
          </w:p>
        </w:tc>
        <w:tc>
          <w:tcPr>
            <w:tcW w:w="9405" w:type="dxa"/>
            <w:gridSpan w:val="2"/>
          </w:tcPr>
          <w:p w:rsidR="000D2329" w:rsidRPr="00D001B1" w:rsidRDefault="000D2329" w:rsidP="00760406">
            <w:pPr>
              <w:jc w:val="both"/>
              <w:rPr>
                <w:rFonts w:cs="Calibri"/>
                <w:bCs/>
                <w:lang w:val="pl-PL"/>
              </w:rPr>
            </w:pPr>
            <w:r w:rsidRPr="00D001B1">
              <w:rPr>
                <w:rFonts w:cs="Calibri"/>
                <w:bCs/>
                <w:lang w:val="pl-PL"/>
              </w:rPr>
              <w:t xml:space="preserve">3-letnia gwarancja producenta świadczona na miejscu u klienta </w:t>
            </w:r>
          </w:p>
          <w:p w:rsidR="000D2329" w:rsidRPr="00D001B1" w:rsidRDefault="000D2329" w:rsidP="00760406">
            <w:pPr>
              <w:jc w:val="both"/>
              <w:rPr>
                <w:rFonts w:cs="Calibri"/>
                <w:bCs/>
                <w:lang w:val="pl-PL"/>
              </w:rPr>
            </w:pPr>
            <w:r w:rsidRPr="00D001B1">
              <w:rPr>
                <w:rFonts w:cs="Calibri"/>
                <w:bCs/>
                <w:lang w:val="pl-PL"/>
              </w:rPr>
              <w:t>Czas reakcji serwisu - do końca następnego dnia roboczego</w:t>
            </w:r>
          </w:p>
          <w:p w:rsidR="000D2329" w:rsidRPr="00D001B1" w:rsidRDefault="000D2329" w:rsidP="00760406">
            <w:pPr>
              <w:jc w:val="both"/>
              <w:rPr>
                <w:rFonts w:cs="Calibri"/>
                <w:bCs/>
                <w:lang w:val="pl-PL"/>
              </w:rPr>
            </w:pPr>
            <w:r w:rsidRPr="00D001B1">
              <w:rPr>
                <w:rFonts w:cs="Calibri"/>
                <w:bCs/>
                <w:lang w:val="pl-PL"/>
              </w:rPr>
              <w:t>Firma serwisująca musi posiadać ISO 9001: 2000 na świadczenie usług serwisowych oraz posiadać autoryzacje producenta komputera – dokumenty potwierdzające załączyć do oferty.</w:t>
            </w:r>
          </w:p>
          <w:p w:rsidR="000D2329" w:rsidRPr="00D001B1" w:rsidRDefault="000D2329" w:rsidP="00760406">
            <w:pPr>
              <w:jc w:val="both"/>
              <w:rPr>
                <w:lang w:val="pl-PL"/>
              </w:rPr>
            </w:pPr>
            <w:r w:rsidRPr="00D001B1">
              <w:rPr>
                <w:rFonts w:cs="Calibri"/>
                <w:bCs/>
                <w:lang w:val="pl-PL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2694" w:type="dxa"/>
          </w:tcPr>
          <w:p w:rsidR="000D2329" w:rsidRPr="00D001B1" w:rsidRDefault="000D2329" w:rsidP="00760406">
            <w:pPr>
              <w:jc w:val="both"/>
              <w:rPr>
                <w:rFonts w:cs="Calibri"/>
                <w:bCs/>
                <w:lang w:val="pl-PL"/>
              </w:rPr>
            </w:pPr>
          </w:p>
        </w:tc>
      </w:tr>
      <w:bookmarkEnd w:id="0"/>
      <w:tr w:rsidR="000D2329" w:rsidRPr="00931C4B" w:rsidTr="00760406">
        <w:trPr>
          <w:trHeight w:val="285"/>
        </w:trPr>
        <w:tc>
          <w:tcPr>
            <w:tcW w:w="14029" w:type="dxa"/>
            <w:gridSpan w:val="4"/>
            <w:vAlign w:val="center"/>
          </w:tcPr>
          <w:p w:rsidR="000D2329" w:rsidRDefault="000D2329" w:rsidP="000D2329">
            <w:pPr>
              <w:rPr>
                <w:rFonts w:cs="Arial"/>
              </w:rPr>
            </w:pPr>
            <w:r>
              <w:rPr>
                <w:rFonts w:cs="Arial"/>
              </w:rPr>
              <w:t>Pakiet biurowy</w:t>
            </w:r>
          </w:p>
          <w:p w:rsidR="000D2329" w:rsidRPr="00931C4B" w:rsidRDefault="000D2329" w:rsidP="00760406">
            <w:pPr>
              <w:jc w:val="center"/>
              <w:outlineLvl w:val="0"/>
              <w:rPr>
                <w:rFonts w:cs="Tahoma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Dostępność pakietu w wersjach 32-bit oraz 64-bit umożliwiającej wykorzystanie ponad 2 GB przestrzeni adresowej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Wymagania odnośnie interfejsu użytkownika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a. Pełna polska wersja językowa interfejsu użytkownika.</w:t>
            </w:r>
            <w:r w:rsidRPr="009F2E79">
              <w:rPr>
                <w:rFonts w:eastAsia="Times New Roman" w:cs="Arial"/>
              </w:rPr>
              <w:br/>
              <w:t>b. Prostota i intuicyjność obsługi, pozwalająca na pracę osobom nieposiadającym umiejętności technicznych.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Oprogramowanie musi umożliwiać tworzenie i edycję dokumentów elektronicznych w ustalonym formacie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Parametry formatu:</w:t>
            </w:r>
            <w:r w:rsidRPr="009F2E79">
              <w:rPr>
                <w:rFonts w:eastAsia="Times New Roman" w:cs="Arial"/>
              </w:rPr>
              <w:br/>
              <w:t>a. posiada kompletny i publicznie dostępny opis formatu,</w:t>
            </w:r>
            <w:r w:rsidRPr="009F2E79">
              <w:rPr>
                <w:rFonts w:eastAsia="Times New Roman" w:cs="Arial"/>
              </w:rPr>
              <w:br/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  <w:r w:rsidRPr="009F2E79">
              <w:rPr>
                <w:rFonts w:eastAsia="Times New Roman" w:cs="Arial"/>
              </w:rPr>
              <w:br/>
              <w:t>c. Pozwala zapisywać dokumenty w formacie XML.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 xml:space="preserve">Oprogramowanie musi umożliwiać dostosowanie dokumentów i szablonów do potrzeb instytucji. 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Do aplikacji musi być dostępna pełna dokumentacja w języku polskim.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tcBorders>
              <w:bottom w:val="single" w:sz="4" w:space="0" w:color="auto"/>
            </w:tcBorders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Aplikacje wchodzące w skład pakietu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 xml:space="preserve">a. Edytor tekstów </w:t>
            </w:r>
            <w:r w:rsidRPr="009F2E79">
              <w:rPr>
                <w:rFonts w:eastAsia="Times New Roman" w:cs="Arial"/>
              </w:rPr>
              <w:br/>
              <w:t xml:space="preserve">b. Arkusz kalkulacyjny </w:t>
            </w:r>
            <w:r w:rsidRPr="009F2E79">
              <w:rPr>
                <w:rFonts w:eastAsia="Times New Roman" w:cs="Arial"/>
              </w:rPr>
              <w:br/>
              <w:t>c. Narzędzie do przygotowywania i prowadzenia prezentacji</w:t>
            </w:r>
            <w:r w:rsidRPr="009F2E79">
              <w:rPr>
                <w:rFonts w:eastAsia="Times New Roman" w:cs="Arial"/>
              </w:rPr>
              <w:br/>
              <w:t>d. Narzędzie do tworzenia drukowanych materiałów informacyjnych</w:t>
            </w:r>
            <w:r w:rsidRPr="009F2E79">
              <w:rPr>
                <w:rFonts w:eastAsia="Times New Roman" w:cs="Arial"/>
              </w:rPr>
              <w:br/>
              <w:t>e. Narzędzie do zarządzania informacją prywatą (pocztą elektroniczną, kalendarzem, kontaktami i zadaniami)</w:t>
            </w:r>
            <w:r w:rsidRPr="009F2E79">
              <w:rPr>
                <w:rFonts w:eastAsia="Times New Roman" w:cs="Arial"/>
              </w:rPr>
              <w:br/>
              <w:t>f. Narzędzie do tworzenia notatek przy pomocy klawiatury lub notatek odręcznych na ekranie urządzenia typu tablet PC z mechanizmem OCR.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Funkcje edytora tekstów</w:t>
            </w:r>
          </w:p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Edycja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tcBorders>
              <w:top w:val="single" w:sz="4" w:space="0" w:color="auto"/>
            </w:tcBorders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Wstawianie oraz formatowanie tabel.</w:t>
            </w:r>
          </w:p>
        </w:tc>
        <w:tc>
          <w:tcPr>
            <w:tcW w:w="6130" w:type="dxa"/>
            <w:tcBorders>
              <w:top w:val="single" w:sz="4" w:space="0" w:color="auto"/>
            </w:tcBorders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Wstawianie oraz formatowanie obiektów graficznych.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Wstawianie wykresów i tabel z arkusza kalkulacyjnego (wliczając tabele przestawne).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Automatyczne numerowanie rozdziałów, punktów, akapitów, tabel i rysunków.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Automatyczne tworzenie spisów treści.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Formatowanie nagłówków i stopek stron.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Śledzenie i porównywanie zmian wprowadzonych przez użytkowników w dokumencie.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Nagrywanie, tworzenie i edycję makr automatyzujących wykonywanie czynności.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Określenie układu strony (pionowa/pozioma).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Wydruk dokumentów.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Wykonywanie korespondencji seryjnej bazując na danych adresowych pochodzących z arkusza kalkulacyjnego i z narzędzia do zarządzania informacją prywatną.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Praca na dokumentach utworzonych przy pomocy Microsoft Word 2007 lub Microsoft Word 2010 i 2013 z zapewnieniem bezproblemowej konwersji wszystkich elementów i atrybutów dokumentu.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11335" w:type="dxa"/>
            <w:gridSpan w:val="3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Funkcje arkusza kalkulacyjnego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Tworzenie raportów tabelarycznych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Tworzenie wykresów liniowych (wraz linią trendu), słupkowych, kołowych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Tworzenie raportów z zewnętrznych źródeł danych (inne arkusze kalkulacyjne, bazy danych zgodne z ODBC, pliki tekstowe, pliki XML, webservice)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Wyszukiwanie i zamianę danych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Wykonywanie analiz danych przy użyciu formatowania warunkowego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Nazywanie komórek arkusza i odwoływanie się w formułach po takiej nazwie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Nagrywanie, tworzenie i edycję makr automatyzujących wykonywanie czynności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Formatowanie czasu, daty i wartości finansowych z polskim formatem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Zapis wielu arkuszy kalkulacyjnych w jednym pliku.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6130" w:type="dxa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9F2E79" w:rsidTr="000D2329">
        <w:tc>
          <w:tcPr>
            <w:tcW w:w="5205" w:type="dxa"/>
            <w:gridSpan w:val="2"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Funkcje narzędzia do przygotowywania i prowadzenia prezentacji</w:t>
            </w:r>
          </w:p>
        </w:tc>
        <w:tc>
          <w:tcPr>
            <w:tcW w:w="6130" w:type="dxa"/>
            <w:noWrap/>
            <w:hideMark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  <w:r w:rsidRPr="009F2E79">
              <w:rPr>
                <w:rFonts w:eastAsia="Times New Roman" w:cs="Arial"/>
              </w:rPr>
              <w:t> </w:t>
            </w:r>
          </w:p>
        </w:tc>
        <w:tc>
          <w:tcPr>
            <w:tcW w:w="2694" w:type="dxa"/>
          </w:tcPr>
          <w:p w:rsidR="000D2329" w:rsidRPr="009F2E79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Przygotowywanie prezentacji multimedialnych, które będą:</w:t>
            </w:r>
            <w:r w:rsidRPr="007B4314">
              <w:rPr>
                <w:rFonts w:eastAsia="Times New Roman" w:cs="Arial"/>
              </w:rPr>
              <w:br/>
              <w:t>b. Prezentowanie przy użyciu projektora multimedialnego</w:t>
            </w:r>
            <w:r w:rsidRPr="007B4314">
              <w:rPr>
                <w:rFonts w:eastAsia="Times New Roman" w:cs="Arial"/>
              </w:rPr>
              <w:br/>
              <w:t>c. Drukowanie w formacie umożliwiającym robienie notatek</w:t>
            </w:r>
            <w:r w:rsidRPr="007B4314">
              <w:rPr>
                <w:rFonts w:eastAsia="Times New Roman" w:cs="Arial"/>
              </w:rPr>
              <w:br/>
              <w:t>d. Zapisanie jako prezentacja tylko do odczytu.</w:t>
            </w:r>
            <w:r w:rsidRPr="007B4314">
              <w:rPr>
                <w:rFonts w:eastAsia="Times New Roman" w:cs="Arial"/>
              </w:rPr>
              <w:br/>
              <w:t>e. Nagrywanie narracji i dołączanie jej do prezentacji</w:t>
            </w:r>
            <w:r w:rsidRPr="007B4314">
              <w:rPr>
                <w:rFonts w:eastAsia="Times New Roman" w:cs="Arial"/>
              </w:rPr>
              <w:br/>
              <w:t>f. Opatrywanie slajdów notatkami dla prezentera</w:t>
            </w:r>
            <w:r w:rsidRPr="007B4314">
              <w:rPr>
                <w:rFonts w:eastAsia="Times New Roman" w:cs="Arial"/>
              </w:rPr>
              <w:br/>
              <w:t>g. Umieszczanie i formatowanie tekstów, obiektów graficznych, tabel, nagrań dźwiękowych i wideo</w:t>
            </w:r>
            <w:r w:rsidRPr="007B4314">
              <w:rPr>
                <w:rFonts w:eastAsia="Times New Roman" w:cs="Arial"/>
              </w:rPr>
              <w:br/>
              <w:t>h. Umieszczanie tabel i wykresów pochodzących z arkusza kalkulacyjnego</w:t>
            </w:r>
            <w:r w:rsidRPr="007B4314">
              <w:rPr>
                <w:rFonts w:eastAsia="Times New Roman" w:cs="Arial"/>
              </w:rPr>
              <w:br/>
              <w:t>i. Odświeżenie wykresu znajdującego się w prezentacji po zmianie danych w źródłowym arkuszu kalkulacyjnym</w:t>
            </w:r>
            <w:r w:rsidRPr="007B4314">
              <w:rPr>
                <w:rFonts w:eastAsia="Times New Roman" w:cs="Arial"/>
              </w:rPr>
              <w:br/>
              <w:t>j. Możliwość tworzenia animacji obiektów i całych slajdów</w:t>
            </w:r>
            <w:r w:rsidRPr="007B4314">
              <w:rPr>
                <w:rFonts w:eastAsia="Times New Roman" w:cs="Arial"/>
              </w:rPr>
              <w:br/>
              <w:t>k. Prowadzenie prezentacji w trybie prezentera, gdzie slajdy są widoczne na jednym monitorze lub projektorze, a na drugim widoczne są slajdy i notatki prezentera</w:t>
            </w:r>
            <w:r w:rsidRPr="007B4314">
              <w:rPr>
                <w:rFonts w:eastAsia="Times New Roman" w:cs="Arial"/>
              </w:rPr>
              <w:br/>
              <w:t>l. Pełna zgodność z formatami plików utworzonych za pomocą oprogramowania MS PowerPoint 2007, MS PowerPoint 2010 i 2013.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11335" w:type="dxa"/>
            <w:gridSpan w:val="3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Funkcje narzędzia do tworzenia drukowanych materiałów informacyjnych</w:t>
            </w:r>
          </w:p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 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Tworzenie i edycję drukowanych materiałów informacyjnych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Tworzenie materiałów przy użyciu dostępnych z narzędziem szablonów: broszur, biuletynów, katalogów.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Edycja poszczególnych stron materiałów.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Podział treści na kolumny.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Umieszczanie elementów graficznych.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Wykorzystanie mechanizmu korespondencji seryjnej.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Płynne przesuwanie elementów po całej stronie publikacji.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Eksport publikacji do formatu PDF oraz TIFF.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Wydruk publikacji.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Możliwość przygotowywania materiałów do wydruku w standardzie CMYK.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11335" w:type="dxa"/>
            <w:gridSpan w:val="3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Funkcje narzędzia do zarządzania informacją prywatną</w:t>
            </w:r>
          </w:p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 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Pobieranie i wysyłanie poczty elektronicznej z serwera pocztowego,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 xml:space="preserve">Przechowywanie wiadomości na serwerze lub w lokalnym pliku tworzonym z zastosowaniem efektywnej kompresji danych, 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Filtrowanie niechcianej poczty elektronicznej (SPAM) oraz określanie listy zablokowanych i bezpiecznych nadawców,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Tworzenie katalogów, pozwalających katalogować pocztę elektroniczną,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Automatyczne grupowanie poczty o tym samym tytule,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Oflagowanie poczty elektronicznej z określeniem terminu przypomnienia, oddzielnie dla nadawcy i adresatów,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Mechanizm ustalania liczby wiadomości, które mają być synchronizowane lokalnie,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Zarządzanie kalendarzem,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Udostępnianie kalendarza innym użytkownikom z możliwością określania uprawnień użytkowników,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Przeglądanie kalendarza innych użytkowników,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Zarządzanie listą zadań,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Zlecanie zadań innym użytkownikom,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Zarządzanie listą kontaktów,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Udostępnianie listy kontaktów innym użytkownikom,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Przeglądanie listy kontaktów innych użytkowników,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Możliwość przesyłania kontaktów innym użytkowników,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0D2329" w:rsidRPr="007B4314" w:rsidTr="000D2329">
        <w:tc>
          <w:tcPr>
            <w:tcW w:w="5205" w:type="dxa"/>
            <w:gridSpan w:val="2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Możliwość wykorzystania do komunikacji z serwerem pocztowym mechanizmu MAPI poprzez http.</w:t>
            </w:r>
          </w:p>
        </w:tc>
        <w:tc>
          <w:tcPr>
            <w:tcW w:w="6130" w:type="dxa"/>
            <w:hideMark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0D2329" w:rsidRPr="007B4314" w:rsidRDefault="000D2329" w:rsidP="00760406">
            <w:pPr>
              <w:rPr>
                <w:rFonts w:eastAsia="Times New Roman" w:cs="Arial"/>
              </w:rPr>
            </w:pPr>
          </w:p>
        </w:tc>
      </w:tr>
      <w:tr w:rsidR="00D9602C" w:rsidRPr="007B4314" w:rsidTr="00760406">
        <w:tc>
          <w:tcPr>
            <w:tcW w:w="14029" w:type="dxa"/>
            <w:gridSpan w:val="4"/>
            <w:hideMark/>
          </w:tcPr>
          <w:p w:rsidR="00D9602C" w:rsidRPr="009D5A79" w:rsidRDefault="00D9602C" w:rsidP="00760406">
            <w:pPr>
              <w:rPr>
                <w:rFonts w:eastAsia="Times New Roman" w:cs="Arial"/>
                <w:b/>
              </w:rPr>
            </w:pPr>
            <w:r w:rsidRPr="009D5A79">
              <w:rPr>
                <w:rFonts w:eastAsia="Times New Roman" w:cs="Arial"/>
                <w:b/>
              </w:rPr>
              <w:t>Oprogramowanie do projektowania fryzur</w:t>
            </w:r>
          </w:p>
        </w:tc>
      </w:tr>
      <w:tr w:rsidR="00D9602C" w:rsidRPr="007B4314" w:rsidTr="00D9602C">
        <w:tc>
          <w:tcPr>
            <w:tcW w:w="5205" w:type="dxa"/>
            <w:gridSpan w:val="2"/>
            <w:hideMark/>
          </w:tcPr>
          <w:p w:rsidR="00D9602C" w:rsidRPr="007B4314" w:rsidRDefault="00D9602C" w:rsidP="00D9602C">
            <w:pPr>
              <w:rPr>
                <w:rFonts w:eastAsia="Times New Roman" w:cs="Arial"/>
              </w:rPr>
            </w:pPr>
            <w:r w:rsidRPr="007B4314">
              <w:rPr>
                <w:rStyle w:val="A6"/>
              </w:rPr>
              <w:t>Uczeń może wykorzystać gotowe modele z programu lub na podstawie wykonanego zdjęcia i włożenia go do programu, określa kształt twarzy klienta wykorzystując zasadę figur geo-metrycznych (owal, kwadrat, koło, prostokąt, trójkąt itp.).</w:t>
            </w:r>
          </w:p>
        </w:tc>
        <w:tc>
          <w:tcPr>
            <w:tcW w:w="6130" w:type="dxa"/>
            <w:hideMark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</w:p>
        </w:tc>
      </w:tr>
      <w:tr w:rsidR="00D9602C" w:rsidRPr="007B4314" w:rsidTr="00D9602C">
        <w:tc>
          <w:tcPr>
            <w:tcW w:w="5205" w:type="dxa"/>
            <w:gridSpan w:val="2"/>
            <w:hideMark/>
          </w:tcPr>
          <w:p w:rsidR="00D9602C" w:rsidRPr="007B4314" w:rsidRDefault="00D9602C" w:rsidP="00D960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9602C" w:rsidRPr="007B4314" w:rsidRDefault="00D9602C" w:rsidP="00D9602C">
            <w:pPr>
              <w:rPr>
                <w:rFonts w:eastAsia="Times New Roman" w:cs="Arial"/>
              </w:rPr>
            </w:pPr>
            <w:r w:rsidRPr="007B4314">
              <w:rPr>
                <w:rStyle w:val="A6"/>
              </w:rPr>
              <w:t>Uczeń może projektować zestawienia kolorystyczne we fryzurze;</w:t>
            </w:r>
          </w:p>
        </w:tc>
        <w:tc>
          <w:tcPr>
            <w:tcW w:w="6130" w:type="dxa"/>
            <w:hideMark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</w:p>
        </w:tc>
      </w:tr>
      <w:tr w:rsidR="00D9602C" w:rsidRPr="007B4314" w:rsidTr="00D9602C">
        <w:tc>
          <w:tcPr>
            <w:tcW w:w="5205" w:type="dxa"/>
            <w:gridSpan w:val="2"/>
            <w:hideMark/>
          </w:tcPr>
          <w:p w:rsidR="00D9602C" w:rsidRPr="007B4314" w:rsidRDefault="00D9602C" w:rsidP="00D9602C">
            <w:pPr>
              <w:rPr>
                <w:rFonts w:eastAsia="Times New Roman" w:cs="Arial"/>
              </w:rPr>
            </w:pPr>
            <w:r w:rsidRPr="007B4314">
              <w:rPr>
                <w:rStyle w:val="A6"/>
              </w:rPr>
              <w:t>Uczeń ma możliwość uwzględnienia wszystkich cech niezbędnych w projektowaniu fryzur tj. wybór koloru, formy, struktury czy długości włosów i analizę wybranych fryzur pod kątem dopasowania do kształtu twarzy czy sylwetki.</w:t>
            </w:r>
          </w:p>
        </w:tc>
        <w:tc>
          <w:tcPr>
            <w:tcW w:w="6130" w:type="dxa"/>
            <w:hideMark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</w:p>
        </w:tc>
      </w:tr>
      <w:tr w:rsidR="00D9602C" w:rsidRPr="007B4314" w:rsidTr="00D9602C">
        <w:tc>
          <w:tcPr>
            <w:tcW w:w="5205" w:type="dxa"/>
            <w:gridSpan w:val="2"/>
            <w:hideMark/>
          </w:tcPr>
          <w:p w:rsidR="00D9602C" w:rsidRPr="007B4314" w:rsidRDefault="00D9602C" w:rsidP="00D9602C">
            <w:pPr>
              <w:rPr>
                <w:rFonts w:eastAsia="Times New Roman" w:cs="Arial"/>
              </w:rPr>
            </w:pPr>
            <w:r w:rsidRPr="007B4314">
              <w:t xml:space="preserve">Uczeń ma </w:t>
            </w:r>
            <w:r w:rsidRPr="007B4314">
              <w:rPr>
                <w:rStyle w:val="A6"/>
              </w:rPr>
              <w:t>możliwość pokazania wybranego strzyżenia w różnych wariantach kolorystycznych aby zobaczyć ich wpływ na wygląd klienta.</w:t>
            </w:r>
          </w:p>
        </w:tc>
        <w:tc>
          <w:tcPr>
            <w:tcW w:w="6130" w:type="dxa"/>
            <w:hideMark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</w:p>
        </w:tc>
      </w:tr>
      <w:tr w:rsidR="00D9602C" w:rsidRPr="007B4314" w:rsidTr="00D9602C">
        <w:tc>
          <w:tcPr>
            <w:tcW w:w="5205" w:type="dxa"/>
            <w:gridSpan w:val="2"/>
            <w:hideMark/>
          </w:tcPr>
          <w:p w:rsidR="00D9602C" w:rsidRPr="007B4314" w:rsidRDefault="00FE22AE" w:rsidP="00FE22AE">
            <w:pPr>
              <w:rPr>
                <w:rFonts w:eastAsia="Times New Roman" w:cs="Arial"/>
              </w:rPr>
            </w:pPr>
            <w:r w:rsidRPr="007B4314">
              <w:rPr>
                <w:rStyle w:val="A6"/>
              </w:rPr>
              <w:t>Uczeń ma możliwość zwiększania lub zmniejszania objętości poszczególnych partii fryzury. Ma też możliwość skracania wybranych elementów fryzury aby pokazać wpływ tych zmian na wygląd fryzury i dopasowanie do klienta.</w:t>
            </w:r>
          </w:p>
        </w:tc>
        <w:tc>
          <w:tcPr>
            <w:tcW w:w="6130" w:type="dxa"/>
            <w:hideMark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</w:p>
        </w:tc>
      </w:tr>
      <w:tr w:rsidR="00F762AD" w:rsidRPr="007B4314" w:rsidTr="00D9602C">
        <w:tc>
          <w:tcPr>
            <w:tcW w:w="5205" w:type="dxa"/>
            <w:gridSpan w:val="2"/>
          </w:tcPr>
          <w:p w:rsidR="00F762AD" w:rsidRPr="007B4314" w:rsidRDefault="00F762AD" w:rsidP="00F762AD">
            <w:pPr>
              <w:pStyle w:val="Pa1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7B4314">
              <w:rPr>
                <w:rStyle w:val="A6"/>
                <w:rFonts w:asciiTheme="minorHAnsi" w:hAnsiTheme="minorHAnsi"/>
              </w:rPr>
              <w:t xml:space="preserve">Program projektowania fryzur w wersji szkolnej posiada min. 729 aktualizowanych fryzur z funkcją foto (import zdjęcia do programu). </w:t>
            </w:r>
          </w:p>
        </w:tc>
        <w:tc>
          <w:tcPr>
            <w:tcW w:w="6130" w:type="dxa"/>
          </w:tcPr>
          <w:p w:rsidR="00F762AD" w:rsidRPr="007B4314" w:rsidRDefault="00F762AD" w:rsidP="00F762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4314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2694" w:type="dxa"/>
          </w:tcPr>
          <w:p w:rsidR="00F762AD" w:rsidRPr="007B4314" w:rsidRDefault="00F762AD" w:rsidP="00F762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602C" w:rsidRPr="007B4314" w:rsidTr="00D9602C">
        <w:tc>
          <w:tcPr>
            <w:tcW w:w="5205" w:type="dxa"/>
            <w:gridSpan w:val="2"/>
            <w:hideMark/>
          </w:tcPr>
          <w:p w:rsidR="00D9602C" w:rsidRPr="007B4314" w:rsidRDefault="00FE22AE" w:rsidP="00FE22AE">
            <w:pPr>
              <w:rPr>
                <w:rFonts w:eastAsia="Times New Roman" w:cs="Arial"/>
              </w:rPr>
            </w:pPr>
            <w:r w:rsidRPr="007B4314">
              <w:rPr>
                <w:rStyle w:val="A6"/>
              </w:rPr>
              <w:t>Uczeń ma możliwość zapisywania wybranych, podczas kon</w:t>
            </w:r>
            <w:r w:rsidRPr="007B4314">
              <w:rPr>
                <w:rStyle w:val="A6"/>
              </w:rPr>
              <w:softHyphen/>
              <w:t>sultacji z klientem, fryzur w katalogu aby móc później wrócić do tych wybranych i wybrać najbardziej odpowiadającą klientowi fryzurę.</w:t>
            </w:r>
          </w:p>
        </w:tc>
        <w:tc>
          <w:tcPr>
            <w:tcW w:w="6130" w:type="dxa"/>
            <w:hideMark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  <w:r w:rsidRPr="007B431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</w:tcPr>
          <w:p w:rsidR="00D9602C" w:rsidRPr="007B4314" w:rsidRDefault="00D9602C" w:rsidP="00760406">
            <w:pPr>
              <w:rPr>
                <w:rFonts w:eastAsia="Times New Roman" w:cs="Arial"/>
              </w:rPr>
            </w:pPr>
          </w:p>
        </w:tc>
      </w:tr>
    </w:tbl>
    <w:p w:rsidR="000D2329" w:rsidRDefault="000D2329" w:rsidP="000D2329"/>
    <w:p w:rsidR="000D2329" w:rsidRDefault="000D2329" w:rsidP="000D2329"/>
    <w:p w:rsidR="00406B3B" w:rsidRDefault="00406B3B" w:rsidP="00406B3B"/>
    <w:p w:rsidR="00406B3B" w:rsidRDefault="00406B3B" w:rsidP="00406B3B"/>
    <w:p w:rsidR="00406B3B" w:rsidRDefault="00406B3B" w:rsidP="00406B3B"/>
    <w:p w:rsidR="00406B3B" w:rsidRDefault="00406B3B" w:rsidP="00406B3B"/>
    <w:p w:rsidR="00406B3B" w:rsidRDefault="00406B3B" w:rsidP="00406B3B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6378"/>
        <w:gridCol w:w="2694"/>
      </w:tblGrid>
      <w:tr w:rsidR="00406B3B" w:rsidRPr="00D973D6" w:rsidTr="00760406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B3B" w:rsidRPr="00406B3B" w:rsidRDefault="00406B3B" w:rsidP="00760406">
            <w:pPr>
              <w:rPr>
                <w:rFonts w:eastAsia="Times New Roman" w:cs="Arial"/>
              </w:rPr>
            </w:pPr>
          </w:p>
          <w:p w:rsidR="00406B3B" w:rsidRPr="00406B3B" w:rsidRDefault="00406B3B" w:rsidP="00760406">
            <w:pPr>
              <w:rPr>
                <w:rFonts w:eastAsia="Times New Roman" w:cs="Arial"/>
              </w:rPr>
            </w:pPr>
            <w:r w:rsidRPr="00406B3B">
              <w:rPr>
                <w:rFonts w:eastAsia="Times New Roman" w:cs="Arial"/>
              </w:rPr>
              <w:t xml:space="preserve">Router </w:t>
            </w:r>
            <w:r>
              <w:rPr>
                <w:rFonts w:eastAsia="Times New Roman" w:cs="Arial"/>
              </w:rPr>
              <w:t>- 1</w:t>
            </w:r>
            <w:r w:rsidRPr="00406B3B">
              <w:rPr>
                <w:rFonts w:eastAsia="Times New Roman" w:cs="Arial"/>
              </w:rPr>
              <w:t xml:space="preserve"> szt. </w:t>
            </w:r>
          </w:p>
        </w:tc>
      </w:tr>
      <w:tr w:rsidR="00406B3B" w:rsidRPr="00D973D6" w:rsidTr="00760406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3B" w:rsidRPr="00406B3B" w:rsidRDefault="00406B3B" w:rsidP="00760406">
            <w:pPr>
              <w:jc w:val="center"/>
              <w:rPr>
                <w:rFonts w:cs="Arial"/>
              </w:rPr>
            </w:pPr>
          </w:p>
          <w:p w:rsidR="00406B3B" w:rsidRPr="00406B3B" w:rsidRDefault="00406B3B" w:rsidP="00760406">
            <w:pPr>
              <w:jc w:val="center"/>
              <w:rPr>
                <w:rFonts w:cs="Arial"/>
              </w:rPr>
            </w:pPr>
            <w:r w:rsidRPr="00406B3B">
              <w:rPr>
                <w:rFonts w:cs="Arial"/>
              </w:rPr>
              <w:t>Opis minimalnych wymaganych parametrów sprzętu</w:t>
            </w:r>
          </w:p>
          <w:p w:rsidR="00406B3B" w:rsidRPr="00406B3B" w:rsidRDefault="00406B3B" w:rsidP="00760406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760406">
            <w:pPr>
              <w:jc w:val="center"/>
              <w:outlineLvl w:val="0"/>
              <w:rPr>
                <w:rFonts w:cs="Tahoma"/>
              </w:rPr>
            </w:pPr>
            <w:r w:rsidRPr="00406B3B">
              <w:rPr>
                <w:rFonts w:cs="Tahoma"/>
              </w:rPr>
              <w:t>Zgodność parametrów z wymaganiami Zamawiającego</w:t>
            </w:r>
          </w:p>
          <w:p w:rsidR="00406B3B" w:rsidRPr="00406B3B" w:rsidRDefault="00406B3B" w:rsidP="00760406">
            <w:pPr>
              <w:jc w:val="center"/>
              <w:outlineLvl w:val="0"/>
              <w:rPr>
                <w:rFonts w:cs="Tahoma"/>
              </w:rPr>
            </w:pPr>
            <w:r w:rsidRPr="00406B3B">
              <w:rPr>
                <w:rFonts w:cs="Tahoma"/>
              </w:rPr>
              <w:t>Wpisać TAK lub NIE</w:t>
            </w:r>
          </w:p>
        </w:tc>
      </w:tr>
      <w:tr w:rsidR="00406B3B" w:rsidRPr="00A3634E" w:rsidTr="00760406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B3B" w:rsidRPr="00406B3B" w:rsidRDefault="00406B3B" w:rsidP="005C611C">
            <w:pPr>
              <w:pStyle w:val="Bezodstpw"/>
            </w:pPr>
            <w:r w:rsidRPr="00406B3B">
              <w:t>Router</w:t>
            </w:r>
          </w:p>
        </w:tc>
      </w:tr>
      <w:tr w:rsidR="00406B3B" w:rsidRPr="00D973D6" w:rsidTr="005C611C">
        <w:trPr>
          <w:trHeight w:val="2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Wydajność sieci wi-fi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AC1200 ( 300 + 867 Mb/s 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760406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Pasmo sieci wi-fi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Równoczesna praca w dwóch pasmach 2.4 GHz i 5 GHz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760406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Porty sieci Ethernet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5 portów sieci 10/100 Mb/s</w:t>
            </w:r>
          </w:p>
          <w:p w:rsidR="00406B3B" w:rsidRPr="00406B3B" w:rsidRDefault="00406B3B" w:rsidP="005C611C">
            <w:pPr>
              <w:pStyle w:val="Bezodstpw"/>
            </w:pPr>
            <w:r w:rsidRPr="00406B3B">
              <w:t xml:space="preserve">1 port WAN </w:t>
            </w:r>
          </w:p>
          <w:p w:rsidR="00406B3B" w:rsidRPr="00406B3B" w:rsidRDefault="00406B3B" w:rsidP="005C611C">
            <w:pPr>
              <w:pStyle w:val="Bezodstpw"/>
            </w:pPr>
            <w:r w:rsidRPr="00406B3B">
              <w:t xml:space="preserve">4 porty LAN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760406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Porty USB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1 port USB 2.0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760406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Jednoczesne podwójne pasmo redukujące zakłócenia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760406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Ochrona zaporą NAT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  <w:tr w:rsidR="00406B3B" w:rsidRPr="00D973D6" w:rsidTr="00760406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 xml:space="preserve">Pamięć flash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B3B" w:rsidRPr="00406B3B" w:rsidRDefault="00406B3B" w:rsidP="005C611C">
            <w:pPr>
              <w:pStyle w:val="Bezodstpw"/>
            </w:pPr>
            <w:r w:rsidRPr="00406B3B">
              <w:t>16 MB i 64 MB pamięci RAM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B3B" w:rsidRPr="00406B3B" w:rsidRDefault="00406B3B" w:rsidP="005C611C">
            <w:pPr>
              <w:pStyle w:val="Bezodstpw"/>
            </w:pPr>
          </w:p>
        </w:tc>
      </w:tr>
    </w:tbl>
    <w:p w:rsidR="00406B3B" w:rsidRDefault="00406B3B" w:rsidP="00406B3B"/>
    <w:p w:rsidR="00236E53" w:rsidRDefault="00236E53" w:rsidP="00406B3B"/>
    <w:p w:rsidR="00236E53" w:rsidRDefault="00236E53" w:rsidP="00406B3B"/>
    <w:p w:rsidR="00236E53" w:rsidRDefault="00236E53" w:rsidP="00406B3B"/>
    <w:p w:rsidR="00236E53" w:rsidRDefault="00236E53" w:rsidP="00406B3B"/>
    <w:p w:rsidR="002A1B87" w:rsidRDefault="002A1B87" w:rsidP="00406B3B"/>
    <w:p w:rsidR="002A1B87" w:rsidRDefault="002A1B87" w:rsidP="00406B3B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694"/>
      </w:tblGrid>
      <w:tr w:rsidR="00236E53" w:rsidRPr="00406B3B" w:rsidTr="00760406">
        <w:trPr>
          <w:trHeight w:val="446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E53" w:rsidRPr="00406B3B" w:rsidRDefault="00236E53" w:rsidP="00760406">
            <w:pPr>
              <w:rPr>
                <w:rFonts w:eastAsia="Times New Roman" w:cs="Arial"/>
              </w:rPr>
            </w:pPr>
          </w:p>
          <w:p w:rsidR="00236E53" w:rsidRPr="00406B3B" w:rsidRDefault="00236E53" w:rsidP="0076040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Urządzenie wielofunkcyjne kolorowe - 1</w:t>
            </w:r>
            <w:r w:rsidRPr="00406B3B">
              <w:rPr>
                <w:rFonts w:eastAsia="Times New Roman" w:cs="Arial"/>
              </w:rPr>
              <w:t xml:space="preserve"> szt. </w:t>
            </w:r>
          </w:p>
        </w:tc>
      </w:tr>
      <w:tr w:rsidR="00236E53" w:rsidRPr="00406B3B" w:rsidTr="00760406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53" w:rsidRPr="00406B3B" w:rsidRDefault="00236E53" w:rsidP="00760406">
            <w:pPr>
              <w:jc w:val="center"/>
              <w:rPr>
                <w:rFonts w:cs="Arial"/>
              </w:rPr>
            </w:pPr>
          </w:p>
          <w:p w:rsidR="00236E53" w:rsidRPr="00406B3B" w:rsidRDefault="00236E53" w:rsidP="00760406">
            <w:pPr>
              <w:jc w:val="center"/>
              <w:rPr>
                <w:rFonts w:cs="Arial"/>
              </w:rPr>
            </w:pPr>
            <w:r w:rsidRPr="00406B3B">
              <w:rPr>
                <w:rFonts w:cs="Arial"/>
              </w:rPr>
              <w:t>Opis minimalnych wymaganych parametrów sprzętu</w:t>
            </w:r>
          </w:p>
          <w:p w:rsidR="00236E53" w:rsidRPr="00406B3B" w:rsidRDefault="00236E53" w:rsidP="00760406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53" w:rsidRPr="00406B3B" w:rsidRDefault="00236E53" w:rsidP="00760406">
            <w:pPr>
              <w:jc w:val="center"/>
              <w:outlineLvl w:val="0"/>
              <w:rPr>
                <w:rFonts w:cs="Tahoma"/>
              </w:rPr>
            </w:pPr>
            <w:r w:rsidRPr="00406B3B">
              <w:rPr>
                <w:rFonts w:cs="Tahoma"/>
              </w:rPr>
              <w:t>Zgodność parametrów z wymaganiami Zamawiającego</w:t>
            </w:r>
          </w:p>
          <w:p w:rsidR="00236E53" w:rsidRPr="00406B3B" w:rsidRDefault="00236E53" w:rsidP="00760406">
            <w:pPr>
              <w:jc w:val="center"/>
              <w:outlineLvl w:val="0"/>
              <w:rPr>
                <w:rFonts w:cs="Tahoma"/>
              </w:rPr>
            </w:pPr>
            <w:r w:rsidRPr="00406B3B">
              <w:rPr>
                <w:rFonts w:cs="Tahoma"/>
              </w:rPr>
              <w:t>Wpisać TAK lub NIE</w:t>
            </w:r>
          </w:p>
        </w:tc>
      </w:tr>
      <w:tr w:rsidR="00236E53" w:rsidRPr="00406B3B" w:rsidTr="00760406">
        <w:trPr>
          <w:trHeight w:val="421"/>
        </w:trPr>
        <w:tc>
          <w:tcPr>
            <w:tcW w:w="1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E53" w:rsidRPr="00406B3B" w:rsidRDefault="00236E53" w:rsidP="002A1B87">
            <w:pPr>
              <w:pStyle w:val="Bezodstpw"/>
            </w:pPr>
            <w:r>
              <w:t>Urządzenie</w:t>
            </w:r>
          </w:p>
        </w:tc>
      </w:tr>
    </w:tbl>
    <w:p w:rsidR="002A1B87" w:rsidRPr="0008776A" w:rsidRDefault="002A1B87" w:rsidP="002A1B87">
      <w:pPr>
        <w:pStyle w:val="Bezodstpw"/>
        <w:rPr>
          <w:rFonts w:ascii="Calibri" w:hAnsi="Calibri" w:cs="Calibri"/>
          <w:sz w:val="20"/>
          <w:szCs w:val="20"/>
        </w:rPr>
      </w:pP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7229"/>
        <w:gridCol w:w="2619"/>
      </w:tblGrid>
      <w:tr w:rsidR="002A1B87" w:rsidRPr="0008776A" w:rsidTr="002A1B87">
        <w:trPr>
          <w:trHeight w:val="25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  <w:bookmarkStart w:id="1" w:name="_Hlk497466482"/>
            <w:r w:rsidRPr="0008776A">
              <w:rPr>
                <w:rFonts w:ascii="Calibri" w:hAnsi="Calibri" w:cs="Calibri"/>
                <w:bCs/>
              </w:rPr>
              <w:t>Drukowanie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Szybkość drukowania w A4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26 str./min w kolorze, 30 str./min w mono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Czas pierwszego wydruku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9 sekund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Rozdzielczość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1200 x 600 dpi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174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Czcionki druku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87 skalowanych czcionek PCL i 80 czcionek PostScript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17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Języki druku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PCL5c, PCL6, PostScript 3 (emulacja), IBM-PPR, Epxon-FX, XPS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196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Zespół drukowania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Dupleks mechaniczny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>Skanowanie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Rozdzielczość skanowania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600 x 600 dpi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Szybkość skanowania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Do 26 str./min kolor, do 30 str./min w czerni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Głębia kolorów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Wejście 30 bit/Wyjście 24 bit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51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Podawanie dokumentów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Automatyczny podajnik dokumentów wraz z duplexem na 50 arkuszy, skaner płaski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Format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val="en-US"/>
              </w:rPr>
            </w:pPr>
            <w:r w:rsidRPr="0008776A">
              <w:rPr>
                <w:rFonts w:ascii="Calibri" w:hAnsi="Calibri" w:cs="Calibri"/>
                <w:lang w:val="en-US"/>
              </w:rPr>
              <w:t>M-TIFF, PDF, XPS, JPEG,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val="en-US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Książka adresowa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LDAP lub 200 adresów e-mail i 20 grup adresowych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Skanowanie do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FTP, HTTP, E-mail, TWAIN, CIFS, pamięci USB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>Kopiowanie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Czas wykonania pierwszej kopii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14 sekund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Szybkość kopiowania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Do 26 str./min kolor, do 30 str./min w czerni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Rozdzielczość kopiowania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do 600 x 600dpi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Zmniejszanie/powiększanie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Zoom 25-400%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Maksymalna liczba kopii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99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>Faksowanie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Złącza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val="en-US"/>
              </w:rPr>
            </w:pPr>
            <w:r w:rsidRPr="0008776A">
              <w:rPr>
                <w:rFonts w:ascii="Calibri" w:hAnsi="Calibri" w:cs="Calibri"/>
                <w:lang w:val="en-US" w:eastAsia="pl-PL"/>
              </w:rPr>
              <w:t>RJ11 x 2 (Line/Tel), PSTN, Linia PBX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val="en-US" w:eastAsia="pl-PL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Szybkość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ITU-T G3(Super G3) do 33,6kbps, do 3 s/str.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Szybkie wybieranie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16 przycisków szybkiego wybierania, 100 numerów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Lista rozgłaszania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Maksimum 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Pamięć stron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250 MB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194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>Interfejs i oprogramowanie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</w:p>
        </w:tc>
      </w:tr>
      <w:tr w:rsidR="002A1B87" w:rsidRPr="0008776A" w:rsidTr="002A1B87">
        <w:trPr>
          <w:trHeight w:val="26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Złącza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Port USB 2.0, Ethernet 10/100/1000BaseTX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73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Kompatybilność z systemami operacyjnymi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Windows Vista (32- i 64-bitowy) / Server 2008 (32- i 64-bitowy) / 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Windows 7 (32- i 64-bitowy) / Server 2008 R2 (64-bitowy) /  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Windows 8 (32- i 64-bitowy) / Server 2012 (64-bitowy) /  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Windows 8.1 (32- i 64-bitowy) / Server 2012 R2 (64-bitowy) /  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Windows 10 (32- i 64-bitowy);  Mac OS X w wersji 10.8.5 do 10.11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55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Dodatkowe oprogramowanie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Oprogramowanie producenta drukarki lub równoważne do monitorowania wykorzystania urządzenia oraz nakładania ograniczeń posiadające następujące funkcje: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 wymaga się aby aplikacja pracowała w środowisku Windows;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 aplikacja powinna obsługiwać zarówno drukarki sieciowe (czyli podłączone do sieci Ethernet poprzez wbudowaną w drukarkę wewnętrzną kartę sieciową) jak i drukarki podłączone lokalnie (przez port USB i/lub LPT),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 aplikacja powinna rejestrować nazwy użytkowników (np. ich loginy) drukujących poszczególne wydruki;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 aplikacja powinna rejestrować i w ramach raportów podawać nazwy drukowanych plików, liczbę stron, datę i godzinę przeprowadzenia danego wydruku;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-aplikacja w zakresie modułu administracyjnego powinna pozwolić na indywidualne określenie kosztów materiałów eksploatacyjnych, oraz kosztu użycia zwykłej kartki, folii i innych nośników dla poszczególnych urządzeń lub grup urządzeń;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 aplikacja powinna w zakresie funkcji raportowych podawać koszt zrealizowanego wydruku z możliwością rozróżnienia wydruków o małym i dużym pokryciu (wymagane jest rozróżnianie przynajmniej 5 różnych poziomów pokrycia);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 xml:space="preserve">- w przypadku współpracy z urządzeniami kolorowymi w ramach funkcji ograniczenia dostępu aplikacja powinna mieć możliwość blokowania druku kolorowego (a w przypadku urządzeń wielofunkcyjnych kopii kolor) 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  <w:r w:rsidRPr="0008776A">
              <w:rPr>
                <w:rFonts w:ascii="Calibri" w:hAnsi="Calibri" w:cs="Calibri"/>
                <w:lang w:eastAsia="pl-PL"/>
              </w:rPr>
              <w:t>- aplikacja lub dostarczone urządzenia powinny mieć możliwość automatycznej konwersji drukowanych plików na postać czarno-biała dla użytkowników z założoną blokadą druku w kolorze;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  <w:lang w:eastAsia="pl-PL"/>
              </w:rPr>
              <w:t>- aplikacja powinna umożliwić nałożenie ograniczeń ilościowych na liczbę drukowanych stron w ujęciu dziennym, tygodniowym lub miesięcznym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lang w:eastAsia="pl-PL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>Podawanie papieru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</w:p>
        </w:tc>
      </w:tr>
      <w:tr w:rsidR="002A1B87" w:rsidRPr="0008776A" w:rsidTr="002A1B87">
        <w:trPr>
          <w:trHeight w:val="51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Pojemność papieru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Podajnik 1: 250 arkuszy 80 g/m2; 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Podajnik uniwersalny: 100 arkuszy 80 g/m2;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Podajnik skanera:  50 arkuszy 80 g/m2;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Możliwość instalacji dodatkowego podajnika papieru o pojemności 530 arkuszy 80g/m2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933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Format papieru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Podajnik 1: A4, A5, B5, A6 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Podajnik uniwersalny: A4, A5, B5, A6, Monarch, Com-9, Com-10, DL, C5, nośniki (baner) do 130 cm długości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Druk dwustronny: A4, B5, A5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51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Gramatura papieru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Podajnik 1: 64 – 176 g/m2; 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Druk dwustronny: 64 – 176 g/m2;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Podajnik uniwersalny: 64 – 220 g/m2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Podajnik skanera: 60 – 105 g/m2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   Odbiornik papieru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Do 150 arkuszy stroną zadrukowaną do dołu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D0 100 arkuszy stroną zadrukowaną do góry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55"/>
        </w:trPr>
        <w:tc>
          <w:tcPr>
            <w:tcW w:w="1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  Pozostałe parametry techniczne: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31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   Pamięć (RAM)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Standardowa pamięć RAM: 1GB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13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 xml:space="preserve">   Szybkość procesora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660 MHz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34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 xml:space="preserve">  Obciążenie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Maksymalne obciążenie do 45 000 stron miesięcznie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69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  <w:bCs/>
              </w:rPr>
              <w:t xml:space="preserve">  Wymaganie dodatkowe: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</w:p>
        </w:tc>
      </w:tr>
      <w:tr w:rsidR="002A1B87" w:rsidRPr="0008776A" w:rsidTr="002A1B87">
        <w:trPr>
          <w:trHeight w:val="269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 xml:space="preserve">   Gwarancja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3 lata gwarancji producenta drukarki - naprawa w miejscu instalacji w ciągu 24h od daty zgłoszenia lub sprzęt zastępczy.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69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 xml:space="preserve">   Wymagane dokumenty::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Oświadczenie producenta sprzętu, że w przypadku nie wywiązywania się z obowiązków gwarancyjnych oferenta lub firmy serwisującej, przejmie na siebie wszelkie zobowiązania związane z serwisem. 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Certyfikat ISO 9001:2008 producenta oferowanego sprzętu - dokumenty potwierdzające załączyć do oferty.                          </w:t>
            </w:r>
          </w:p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>Certyfikat ISO 14001:2004 producenta oferowanego sprzętu - dokumenty potwierdzające załączyć do oferty.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2A1B87" w:rsidRPr="0008776A" w:rsidTr="002A1B87">
        <w:trPr>
          <w:trHeight w:val="269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  <w:bCs/>
              </w:rPr>
            </w:pPr>
            <w:r w:rsidRPr="0008776A">
              <w:rPr>
                <w:rFonts w:ascii="Calibri" w:hAnsi="Calibri" w:cs="Calibri"/>
                <w:bCs/>
              </w:rPr>
              <w:t xml:space="preserve">   Materiały eksploatacyjne: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  <w:r w:rsidRPr="0008776A">
              <w:rPr>
                <w:rFonts w:ascii="Calibri" w:hAnsi="Calibri" w:cs="Calibri"/>
              </w:rPr>
              <w:t xml:space="preserve">Wymagana rozdzielność bębna i tonera.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B87" w:rsidRPr="0008776A" w:rsidRDefault="002A1B87" w:rsidP="002A1B87">
            <w:pPr>
              <w:pStyle w:val="Bezodstpw"/>
              <w:rPr>
                <w:rFonts w:ascii="Calibri" w:hAnsi="Calibri" w:cs="Calibri"/>
              </w:rPr>
            </w:pPr>
          </w:p>
        </w:tc>
      </w:tr>
    </w:tbl>
    <w:p w:rsidR="002A1B87" w:rsidRPr="0008776A" w:rsidRDefault="002A1B87" w:rsidP="002A1B87">
      <w:pPr>
        <w:rPr>
          <w:rFonts w:ascii="Calibri" w:hAnsi="Calibri" w:cs="Calibri"/>
        </w:rPr>
      </w:pPr>
    </w:p>
    <w:bookmarkEnd w:id="1"/>
    <w:p w:rsidR="002A1B87" w:rsidRPr="0008776A" w:rsidRDefault="002A1B87" w:rsidP="002A1B87">
      <w:pPr>
        <w:rPr>
          <w:rFonts w:ascii="Calibri" w:hAnsi="Calibri" w:cs="Calibri"/>
          <w:sz w:val="20"/>
          <w:szCs w:val="20"/>
        </w:rPr>
      </w:pPr>
    </w:p>
    <w:p w:rsidR="002A1B87" w:rsidRPr="00B90CC6" w:rsidRDefault="002A1B87" w:rsidP="002A1B87">
      <w:pPr>
        <w:rPr>
          <w:rFonts w:ascii="Calibri" w:hAnsi="Calibri" w:cs="Calibri"/>
          <w:sz w:val="20"/>
          <w:szCs w:val="20"/>
        </w:rPr>
      </w:pPr>
    </w:p>
    <w:p w:rsidR="00236E53" w:rsidRDefault="00236E53" w:rsidP="00406B3B"/>
    <w:p w:rsidR="001D3AE4" w:rsidRDefault="001D3AE4" w:rsidP="00280458">
      <w:pPr>
        <w:pStyle w:val="Bezodstpw"/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1D3AE4" w:rsidRPr="00D973D6" w:rsidTr="00760406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>
              <w:t>Tablica multimedialna z projektorem, uchwytem do projektora oraz okablowaniem</w:t>
            </w:r>
            <w:r w:rsidRPr="00D973D6">
              <w:t xml:space="preserve"> </w:t>
            </w:r>
            <w:r>
              <w:t xml:space="preserve"> - 1 szt. </w:t>
            </w:r>
          </w:p>
        </w:tc>
      </w:tr>
      <w:tr w:rsidR="001D3AE4" w:rsidRPr="00D973D6" w:rsidTr="00760406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AE4" w:rsidRPr="00D973D6" w:rsidRDefault="001D3AE4" w:rsidP="00280458">
            <w:pPr>
              <w:pStyle w:val="Bezodstpw"/>
            </w:pPr>
          </w:p>
          <w:p w:rsidR="001D3AE4" w:rsidRPr="00D973D6" w:rsidRDefault="001D3AE4" w:rsidP="00280458">
            <w:pPr>
              <w:pStyle w:val="Bezodstpw"/>
            </w:pPr>
            <w:r w:rsidRPr="00D973D6">
              <w:t>Opis minimalnych wymaganych parametrów sprzętu</w:t>
            </w:r>
          </w:p>
          <w:p w:rsidR="001D3AE4" w:rsidRPr="00D973D6" w:rsidRDefault="001D3AE4" w:rsidP="00280458">
            <w:pPr>
              <w:pStyle w:val="Bezodstpw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  <w:rPr>
                <w:rFonts w:cs="Tahoma"/>
              </w:rPr>
            </w:pPr>
            <w:r w:rsidRPr="00D973D6">
              <w:rPr>
                <w:rFonts w:cs="Tahoma"/>
              </w:rPr>
              <w:t>Zgodność parametrów z wymaganiami Zamawiającego</w:t>
            </w:r>
          </w:p>
          <w:p w:rsidR="001D3AE4" w:rsidRPr="00D973D6" w:rsidRDefault="001D3AE4" w:rsidP="00280458">
            <w:pPr>
              <w:pStyle w:val="Bezodstpw"/>
              <w:rPr>
                <w:rFonts w:cs="Tahoma"/>
              </w:rPr>
            </w:pPr>
            <w:r w:rsidRPr="00D973D6">
              <w:rPr>
                <w:rFonts w:cs="Tahoma"/>
              </w:rPr>
              <w:t>Wpisać TAK lub NIE</w:t>
            </w:r>
          </w:p>
        </w:tc>
      </w:tr>
      <w:tr w:rsidR="001D3AE4" w:rsidRPr="00A3634E" w:rsidTr="00760406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A3634E" w:rsidRDefault="001D3AE4" w:rsidP="00280458">
            <w:pPr>
              <w:pStyle w:val="Bezodstpw"/>
              <w:rPr>
                <w:b/>
              </w:rPr>
            </w:pPr>
            <w:r w:rsidRPr="00A3634E">
              <w:rPr>
                <w:b/>
              </w:rPr>
              <w:t xml:space="preserve">Tablica </w:t>
            </w:r>
            <w:r>
              <w:rPr>
                <w:b/>
              </w:rPr>
              <w:t>multimedialna</w:t>
            </w:r>
          </w:p>
        </w:tc>
      </w:tr>
      <w:tr w:rsidR="001D3AE4" w:rsidRPr="00D973D6" w:rsidTr="00760406">
        <w:trPr>
          <w:trHeight w:val="10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Efektywna powierzchnia tablicy (obszar interaktywny), na której można dokonywać notatek, sterować pracą komputera i wyświetlać obraz z projektora.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 xml:space="preserve">co najmniej 156 cm × 117 cm </w:t>
            </w:r>
            <w:r w:rsidRPr="009E4771">
              <w:br/>
              <w:t>(przekątna 77 cali – 195 cm)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Format tablicy 4:3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 xml:space="preserve">Waga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>
              <w:t>max</w:t>
            </w:r>
            <w:r w:rsidRPr="009E4771">
              <w:t xml:space="preserve"> 20 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90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 xml:space="preserve">Powierzchnia tablicy magnetyczna (wykorzystanie magnesów do mocowania kartek do tablicy) oraz umożliwiająca pisanie pisakami suchościeralnymi.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Technologia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dotykowa, optyczna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7B29B7" w:rsidTr="00760406">
        <w:trPr>
          <w:trHeight w:val="51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 xml:space="preserve">Komunikacja tablicy z komputerem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za pomocą przewodu USB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760406">
        <w:trPr>
          <w:trHeight w:val="55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Obsługa tablicy za pomocą załączonych pisaków i za pomocą palca.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760406">
        <w:trPr>
          <w:trHeight w:val="6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Półka na pisaki tego samego producenta co tablicy.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W zastawie z tablicą dwa pisaki bez elementów elektronicznych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760406">
        <w:trPr>
          <w:trHeight w:val="218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 xml:space="preserve">Obsługa dwóch jednoczesnych dotknięć umożliwia pracę do dwóch użytkowników z materiałem interaktywnym na tablicy wykorzystując dołączone pisaki, inne przedmioty lub swoje palce do pisania.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760406">
        <w:trPr>
          <w:trHeight w:val="120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760406">
        <w:trPr>
          <w:trHeight w:val="6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Wraz z urządzeniem dostarczyć program do przygotowywania i przeprowadzenie interaktywnych lekcji w języku polskim.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760406">
        <w:trPr>
          <w:trHeight w:val="70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Program umożliwia obsługę gestów multitouch i pozwala na pracę kilku osób jednocześnie (możliwość pisania, używania gestów wielodotyku).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7B29B7" w:rsidTr="00760406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Pr="007B29B7" w:rsidRDefault="001D3AE4" w:rsidP="00280458">
            <w:pPr>
              <w:pStyle w:val="Bezodstpw"/>
            </w:pPr>
            <w:r w:rsidRPr="007B29B7">
              <w:t>Gwarancja producenta 36 miesięcy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Pr="007B29B7" w:rsidRDefault="001D3AE4" w:rsidP="00280458">
            <w:pPr>
              <w:pStyle w:val="Bezodstpw"/>
            </w:pPr>
            <w:r w:rsidRPr="007B29B7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AE4" w:rsidRPr="007B29B7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41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Default="001D3AE4" w:rsidP="00280458">
            <w:pPr>
              <w:pStyle w:val="Bezodstpw"/>
            </w:pPr>
            <w:r>
              <w:t>Certyfikat ISO 9001 dla producenta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Pr="009E4771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4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Default="001D3AE4" w:rsidP="00280458">
            <w:pPr>
              <w:pStyle w:val="Bezodstpw"/>
            </w:pPr>
            <w:r>
              <w:t>Deklaracja CE dla producenta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3AE4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312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  <w:rPr>
                <w:b/>
              </w:rPr>
            </w:pPr>
            <w:r w:rsidRPr="009E4771">
              <w:rPr>
                <w:b/>
              </w:rPr>
              <w:t>Cechy op</w:t>
            </w:r>
            <w:r w:rsidRPr="00A3634E">
              <w:rPr>
                <w:b/>
              </w:rPr>
              <w:t>rogramowania do obsługi tablicy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97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dostosowywanie menu programu poprzez dodawanie i usuwanie ikon zgodnie z potrzebami użytkownika; ponadto przycisk przywracający fabryczne ustawienia ikon menu,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113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możliwość umieszczenia paska narzędzi na górze lub na dole tablicy (ekranu komputera) i jeżeli jest pasek boczny, to również możliwość umieszczenia go po lewej lub prawej stronie,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69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możliwość rozpoznawania zdań i przekształcanie z pisma odręcznego na tekst maszynowy w języku polskim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9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wirtualna drukarka systemowa pozwalająca na przeniesienie (wydrukowanie) treści z aplikacji systemowych z funkcją drukowania bezpośrednio na strony programu do obsługi tablicy,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6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funkcja usuwania z całej strony wszystkich notatek naniesionych za pomocą cyfrowego atramentu,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9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przycisk resetowania strony do stanu bezpośrednio po otwarciu pliku z dysku,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4776" w:rsidTr="00760406">
        <w:trPr>
          <w:trHeight w:val="74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funkcja wskazująca, które obiekty mają dodane łącza-linki  (będące łączami-linkami) bezpośrednio po wyświetleniu danej strony,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4776" w:rsidRDefault="001D3AE4" w:rsidP="00280458">
            <w:pPr>
              <w:pStyle w:val="Bezodstpw"/>
            </w:pPr>
          </w:p>
        </w:tc>
      </w:tr>
      <w:tr w:rsidR="001D3AE4" w:rsidRPr="00D94776" w:rsidTr="00760406">
        <w:trPr>
          <w:trHeight w:val="98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obramowanie strony pokazujące, która część strony jest widoczna przy wyświetlaniu w trybie pełnoekranowym, w zależności od proporcji ekranu (4/3, 16/9 i 16/10),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4776" w:rsidRDefault="001D3AE4" w:rsidP="00280458">
            <w:pPr>
              <w:pStyle w:val="Bezodstpw"/>
            </w:pPr>
          </w:p>
        </w:tc>
      </w:tr>
      <w:tr w:rsidR="001D3AE4" w:rsidRPr="00D94776" w:rsidTr="00760406">
        <w:trPr>
          <w:trHeight w:val="69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łączenie stron w grupy; usuwanie, dowolne porządkowanie kolejności grup stron; nadawanie grupom stron, jak i samym stronom dowolnych nazw; domyślna nazwa każdej strony to informacja o godzinie i dacie jej utworzenia (użycie funkcji utwórz nową stronę),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94776" w:rsidRDefault="001D3AE4" w:rsidP="00280458">
            <w:pPr>
              <w:pStyle w:val="Bezodstpw"/>
            </w:pPr>
            <w:r w:rsidRPr="00D94776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477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199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narzędzie pisak, które automatycznie rozpoznaje pismo odręczne i zamienia go na tekst maszynowy; pozwala na zatwierdzenie przez użytkownika poprawności rozpoznania pisma; rozpoznaje róźne znaki edycji (dostępne znaki: pionowa linia w tekście – dodaje spację, pozioma linia – usuwa przekreślony tekst, znak litery V – wstawia tekst napisany na pojawiającym się polu, zakreślenie tekstu kółkiem – zastępuje zakreślony tekst)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12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 xml:space="preserve">mechanizm tworzenia ćwiczeń wykorzystujący obiekty umieszczone na slajdzie, które po umieszczeniu jednego na drugim mogą zachowywać się z zaprogramowany, różny sposób, co pozwala na tworzenie gier lub ćwiczeń interaktywnych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239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wyświetlanie obiektów 3D i animacji 3D na slajdach programu do obsługi tablicy interaktywnej; każdy obiekt (obiekty) może być w dowolny sposób obracany i oglądany ze wszystkich stron, możliwość dodawania etykiet tekstowych opisujących elementy obiektu oraz ukrywania (odsłaniania) obiektu przed prezentacją; możliwość oglądania obiektów 3D tak jakby oglądający znajdował się w scenie 3D z obiektem; dodatek pozwala na prezentowanie obiektów zapisanych w plikach o rozszerzeniach (.dae), (.obj), (.fbx).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9E4771" w:rsidRDefault="001D3AE4" w:rsidP="00280458">
            <w:pPr>
              <w:pStyle w:val="Bezodstpw"/>
            </w:pPr>
            <w:r w:rsidRPr="009E477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AE4" w:rsidRPr="00D973D6" w:rsidRDefault="001D3AE4" w:rsidP="00280458">
            <w:pPr>
              <w:pStyle w:val="Bezodstpw"/>
            </w:pPr>
          </w:p>
        </w:tc>
      </w:tr>
      <w:tr w:rsidR="001D3AE4" w:rsidRPr="00D973D6" w:rsidTr="00760406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Default="001D3AE4" w:rsidP="00280458">
            <w:pPr>
              <w:pStyle w:val="Bezodstpw"/>
            </w:pPr>
          </w:p>
        </w:tc>
      </w:tr>
      <w:tr w:rsidR="001D3AE4" w:rsidRPr="00A3634E" w:rsidTr="00760406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A3634E" w:rsidRDefault="001D3AE4" w:rsidP="00280458">
            <w:pPr>
              <w:pStyle w:val="Bezodstpw"/>
              <w:rPr>
                <w:b/>
              </w:rPr>
            </w:pPr>
            <w:r w:rsidRPr="00A3634E">
              <w:rPr>
                <w:b/>
              </w:rPr>
              <w:t>Projektor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Technologia 3LCD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Rozdzielczość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1024 x 768 (XGA)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Format 4:3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Jasność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min. 2500 ANSI Lumenów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Kontrast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min. 2000:1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9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Żywotność lampy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5000 h (tryb normalny), 8000 h (tryb Eko1) 10000 h (tryb Eko2)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Moc lampy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max.  225 W UHP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14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Głośnik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min. 1W Mono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42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 xml:space="preserve">Wejście audio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1 x para RCA, 2 x 3,5mm stereo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 xml:space="preserve">Wyjście audio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1 x 3,5mm stereo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 xml:space="preserve">Wejście cyfrowe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1 x HDMI (zgodny z HDCP)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760406">
        <w:trPr>
          <w:trHeight w:val="65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 xml:space="preserve">Wejście komputerowe analogowe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2 x 15-pin Mini D-sub (współdzielone z wyjściem monitora)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760406">
        <w:trPr>
          <w:trHeight w:val="69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Wyjście komputerowe analogowe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1 x 15-pin Mini D-sub (współdzielone z wejściem komputerowym)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760406">
        <w:trPr>
          <w:trHeight w:val="70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 xml:space="preserve">Wejścia Video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1 x Component D-sub (współdzielone z analogowym RGB), 1 x RCA dla composite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280458" w:rsidRDefault="001D3AE4" w:rsidP="00280458">
            <w:pPr>
              <w:pStyle w:val="Bezodstpw"/>
            </w:pPr>
            <w:r w:rsidRPr="00280458">
              <w:t> 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Port RS-232C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9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 xml:space="preserve">Poziom hałasu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max. 37dB (tryb Normal)/32dB (Tryb Eco1)/29dB (Tryb Eco2)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Zabezpieczenia antykradzieżowe kodem PIN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 xml:space="preserve">Wymiary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max. 320 x 85 x 245 mm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 xml:space="preserve">Waga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max. 3,5 kg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91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Wyposażenie Pilot zdalnego sterowania z bateriami , kabel RGB, kabel zasilający, instrukcja obsługi (szczegółowa i skrócona),kabel HDMI 10 m, dodatkowy kabel zasilający do projektora 10m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155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Uchwyt mocujący do ściany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minimalne płynne regulacje: odległość od ściany bliżej/dalej, pochylenie projektora przód/tył, pochylenie na prawo/lewo, odchylenie od ściany  prawo/lewo, prowadzenie kabli – wewnątrz konstrukcji uchwytu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57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Oświadczenie producenta o przejęciu zobowiązań serwisowych w wypadku nie wywiązaniu się oferenta z warunków gwarancji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2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A5871" w:rsidRDefault="001D3AE4" w:rsidP="00280458">
            <w:pPr>
              <w:pStyle w:val="Bezodstpw"/>
            </w:pPr>
            <w:r>
              <w:t>Gwarancja producenta na projektor 36 miesięcy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A5871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A5871" w:rsidRDefault="001D3AE4" w:rsidP="00280458">
            <w:pPr>
              <w:pStyle w:val="Bezodstpw"/>
            </w:pPr>
          </w:p>
        </w:tc>
      </w:tr>
      <w:tr w:rsidR="001D3AE4" w:rsidRPr="00DA5871" w:rsidTr="00760406">
        <w:trPr>
          <w:trHeight w:val="41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Default="001D3AE4" w:rsidP="00280458">
            <w:pPr>
              <w:pStyle w:val="Bezodstpw"/>
            </w:pPr>
            <w:r>
              <w:t>Gwarancja producenta na lampę 36 miesięcy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A5871" w:rsidRDefault="001D3AE4" w:rsidP="00280458">
            <w:pPr>
              <w:pStyle w:val="Bezodstpw"/>
            </w:pPr>
          </w:p>
        </w:tc>
      </w:tr>
      <w:tr w:rsidR="001D3AE4" w:rsidRPr="00DA5871" w:rsidTr="00760406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A5871" w:rsidRDefault="001D3AE4" w:rsidP="00280458">
            <w:pPr>
              <w:pStyle w:val="Bezodstpw"/>
            </w:pPr>
            <w:r>
              <w:t>Deklaracja CE dla producenta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A5871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A5871" w:rsidRDefault="001D3AE4" w:rsidP="00280458">
            <w:pPr>
              <w:pStyle w:val="Bezodstpw"/>
            </w:pPr>
          </w:p>
        </w:tc>
      </w:tr>
      <w:tr w:rsidR="001D3AE4" w:rsidRPr="00DA5871" w:rsidTr="00760406">
        <w:trPr>
          <w:trHeight w:val="41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Default="001D3AE4" w:rsidP="00280458">
            <w:pPr>
              <w:pStyle w:val="Bezodstpw"/>
            </w:pPr>
            <w:r>
              <w:t>Certyfikat ISO 9001 dla producenta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Default="001D3AE4" w:rsidP="00280458">
            <w:pPr>
              <w:pStyle w:val="Bezodstpw"/>
            </w:pPr>
            <w: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A5871" w:rsidRDefault="001D3AE4" w:rsidP="00280458">
            <w:pPr>
              <w:pStyle w:val="Bezodstpw"/>
            </w:pPr>
          </w:p>
        </w:tc>
      </w:tr>
      <w:tr w:rsidR="001D3AE4" w:rsidRPr="00DA5871" w:rsidTr="00760406">
        <w:trPr>
          <w:trHeight w:val="6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Filtr powietrza, który użytkownik sam może wymienić i wyczyścić bez konieczności demontażu projektora i użycia narzędzi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34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Wymiana lampy bez konieczności demontażu projektora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Funkcja blokady klawiatury uniemożliwiająca osobom niepowołanym na samodzielne włączenie i obsługę projektora bez nadzoru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A5871" w:rsidTr="00760406">
        <w:trPr>
          <w:trHeight w:val="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Co najmniej 2 uchwyty do montażu mechanicznych zabezpieczeń przeciw kradzieżowych – przygotowane przez producenta projektora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E4" w:rsidRPr="00DA5871" w:rsidRDefault="001D3AE4" w:rsidP="00280458">
            <w:pPr>
              <w:pStyle w:val="Bezodstpw"/>
            </w:pPr>
            <w:r w:rsidRPr="00DA5871">
              <w:t> </w:t>
            </w:r>
          </w:p>
        </w:tc>
      </w:tr>
      <w:tr w:rsidR="001D3AE4" w:rsidRPr="00D973D6" w:rsidTr="001D3AE4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2C35C2" w:rsidRDefault="001D3AE4" w:rsidP="00280458">
            <w:pPr>
              <w:pStyle w:val="Bezodstpw"/>
              <w:rPr>
                <w:b/>
              </w:rPr>
            </w:pPr>
            <w:r w:rsidRPr="002C35C2">
              <w:rPr>
                <w:b/>
              </w:rPr>
              <w:t xml:space="preserve">Instalacja tablicy </w:t>
            </w:r>
            <w:r>
              <w:rPr>
                <w:b/>
              </w:rPr>
              <w:t>multimedialnej</w:t>
            </w:r>
            <w:r w:rsidRPr="002C35C2">
              <w:rPr>
                <w:b/>
              </w:rPr>
              <w:t xml:space="preserve"> i projektora</w:t>
            </w:r>
          </w:p>
        </w:tc>
      </w:tr>
      <w:tr w:rsidR="001D3AE4" w:rsidRPr="00D973D6" w:rsidTr="001D3AE4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Instalacja tablicy musi być na uchwycie producenta tablic, projektor musi być zainstalowany na uchwycie ściennym.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  <w:tr w:rsidR="001D3AE4" w:rsidRPr="00D973D6" w:rsidTr="001D3AE4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Wszystkie przewody niezbędne do prawidłowego funkcjonowania zestawu Wykonawca musi poprowadzić w listwach instalacyjnych do miejsca, w którym zaplanowane zostało umieszczenie komputera przenośnego. Przewody sygnałowe (HDMI i USB) muszą być podłączone odpowiednio do projektora i tablicy interaktywnej z jednej strony, a komp</w:t>
            </w:r>
            <w:r>
              <w:t>uterem z drugiej strony. W systemie montażowym musi znajdować się przyłącze ścienne natynkowe.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  <w:tr w:rsidR="001D3AE4" w:rsidRPr="00D973D6" w:rsidTr="001D3AE4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A3634E" w:rsidRDefault="001D3AE4" w:rsidP="00280458">
            <w:pPr>
              <w:pStyle w:val="Bezodstpw"/>
              <w:rPr>
                <w:b/>
              </w:rPr>
            </w:pPr>
            <w:r w:rsidRPr="00A3634E">
              <w:rPr>
                <w:b/>
              </w:rPr>
              <w:t>Szkolenie z obsługi tablicy interaktywnej i projektora</w:t>
            </w:r>
          </w:p>
        </w:tc>
      </w:tr>
      <w:tr w:rsidR="001D3AE4" w:rsidRPr="00D973D6" w:rsidTr="001D3AE4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Szkoleniem należy objąć co najmniej dwóch pracowników wskaza</w:t>
            </w:r>
            <w:r w:rsidR="00BC2EC5">
              <w:t>nych przez dyrektora szkoły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  <w:tr w:rsidR="001D3AE4" w:rsidRPr="00D973D6" w:rsidTr="001D3AE4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Wykonawca przeprowadzi szkolenie w</w:t>
            </w:r>
            <w:r w:rsidR="00BC2EC5">
              <w:t xml:space="preserve"> czasie godzin pracy szkoły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  <w:tr w:rsidR="001D3AE4" w:rsidRPr="00D973D6" w:rsidTr="001D3AE4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Szkolenie musi trwać co najmniej 1 godzinę lekcyjną i być wykonane na zainstalowanym w placówce multimedialnym zestawie interaktywnym. Formy szkolenia: prezentacja, wykład, dyskusja.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  <w:tr w:rsidR="001D3AE4" w:rsidRPr="00D973D6" w:rsidTr="001D3AE4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Treści szkolenia muszą obejmować co najmniej: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- elementy multimedialnego zestawu interaktywnego,</w:t>
            </w:r>
            <w:r w:rsidRPr="00D973D6">
              <w:br/>
              <w:t>- sposób uruchomienie zestawu,</w:t>
            </w:r>
            <w:r w:rsidRPr="00D973D6">
              <w:br/>
              <w:t>- sposób wykonania kalibracji tablicy,</w:t>
            </w:r>
            <w:r w:rsidRPr="00D973D6">
              <w:br/>
              <w:t>- zasady bezpiecznej pracy z zestawem prezentacyjnym.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AE4" w:rsidRPr="00D973D6" w:rsidRDefault="001D3AE4" w:rsidP="00280458">
            <w:pPr>
              <w:pStyle w:val="Bezodstpw"/>
            </w:pPr>
            <w:r w:rsidRPr="00D973D6">
              <w:t> </w:t>
            </w:r>
          </w:p>
        </w:tc>
      </w:tr>
    </w:tbl>
    <w:p w:rsidR="001D3AE4" w:rsidRDefault="001D3AE4" w:rsidP="00280458">
      <w:pPr>
        <w:pStyle w:val="Bezodstpw"/>
      </w:pPr>
    </w:p>
    <w:p w:rsidR="00D26ADA" w:rsidRPr="00783354" w:rsidRDefault="00D26ADA" w:rsidP="00280458">
      <w:pPr>
        <w:pStyle w:val="Bezodstpw"/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D26ADA" w:rsidRPr="00783354" w:rsidTr="00760406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</w:p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Głośniki – 1 zestaw</w:t>
            </w:r>
            <w:r w:rsidRPr="00783354">
              <w:rPr>
                <w:rFonts w:eastAsia="Times New Roman" w:cs="Arial"/>
              </w:rPr>
              <w:t xml:space="preserve"> </w:t>
            </w:r>
          </w:p>
        </w:tc>
      </w:tr>
      <w:tr w:rsidR="00D26ADA" w:rsidRPr="00783354" w:rsidTr="00760406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DA" w:rsidRPr="00783354" w:rsidRDefault="00D26ADA" w:rsidP="00280458">
            <w:pPr>
              <w:pStyle w:val="Bezodstpw"/>
              <w:rPr>
                <w:rFonts w:cs="Arial"/>
              </w:rPr>
            </w:pPr>
          </w:p>
          <w:p w:rsidR="00D26ADA" w:rsidRPr="00783354" w:rsidRDefault="00D26ADA" w:rsidP="00280458">
            <w:pPr>
              <w:pStyle w:val="Bezodstpw"/>
              <w:rPr>
                <w:rFonts w:cs="Arial"/>
              </w:rPr>
            </w:pPr>
            <w:r w:rsidRPr="00783354">
              <w:rPr>
                <w:rFonts w:cs="Arial"/>
              </w:rPr>
              <w:t>Opis minimalnych wymaganych parametrów sprzętu</w:t>
            </w:r>
          </w:p>
          <w:p w:rsidR="00D26ADA" w:rsidRPr="00783354" w:rsidRDefault="00D26ADA" w:rsidP="00280458">
            <w:pPr>
              <w:pStyle w:val="Bezodstpw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DA" w:rsidRPr="00783354" w:rsidRDefault="00D26ADA" w:rsidP="00280458">
            <w:pPr>
              <w:pStyle w:val="Bezodstpw"/>
              <w:rPr>
                <w:rFonts w:cs="Tahoma"/>
              </w:rPr>
            </w:pPr>
            <w:r w:rsidRPr="00783354">
              <w:rPr>
                <w:rFonts w:cs="Tahoma"/>
              </w:rPr>
              <w:t>Zgodność parametrów z wymaganiami Zamawiającego</w:t>
            </w:r>
          </w:p>
          <w:p w:rsidR="00D26ADA" w:rsidRPr="00783354" w:rsidRDefault="00D26ADA" w:rsidP="00280458">
            <w:pPr>
              <w:pStyle w:val="Bezodstpw"/>
              <w:rPr>
                <w:rFonts w:cs="Tahoma"/>
              </w:rPr>
            </w:pPr>
            <w:r w:rsidRPr="00783354">
              <w:rPr>
                <w:rFonts w:cs="Tahoma"/>
              </w:rPr>
              <w:t>Wpisać TAK lub NIE</w:t>
            </w:r>
          </w:p>
        </w:tc>
      </w:tr>
      <w:tr w:rsidR="00D26ADA" w:rsidRPr="00783354" w:rsidTr="00760406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  <w:b/>
              </w:rPr>
            </w:pPr>
            <w:r w:rsidRPr="00783354">
              <w:rPr>
                <w:rFonts w:eastAsia="Times New Roman" w:cs="Arial"/>
                <w:b/>
              </w:rPr>
              <w:t>Głośniki</w:t>
            </w:r>
          </w:p>
        </w:tc>
      </w:tr>
      <w:tr w:rsidR="00D26ADA" w:rsidRPr="00783354" w:rsidTr="00760406">
        <w:trPr>
          <w:trHeight w:val="10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eastAsia="Times New Roman" w:cs="Arial"/>
              </w:rPr>
              <w:t xml:space="preserve">Ilość głośników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eastAsia="Times New Roman" w:cs="Aria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</w:p>
        </w:tc>
      </w:tr>
      <w:tr w:rsidR="00D26ADA" w:rsidRPr="00783354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eastAsia="Times New Roman" w:cs="Arial"/>
              </w:rPr>
              <w:t xml:space="preserve">Moc głośników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eastAsia="Times New Roman" w:cs="Arial"/>
              </w:rPr>
              <w:t>Min 10 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</w:p>
        </w:tc>
      </w:tr>
      <w:tr w:rsidR="00D26ADA" w:rsidRPr="00783354" w:rsidTr="00760406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ascii="Calibri" w:eastAsia="Times New Roman" w:hAnsi="Calibri" w:cs="Arial"/>
                <w:lang w:eastAsia="pl-PL"/>
              </w:rPr>
              <w:t>Wejście audio zakończone złączem mini jack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  <w:r w:rsidRPr="00783354">
              <w:rPr>
                <w:rFonts w:eastAsia="Times New Roman" w:cs="Aria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DA" w:rsidRPr="00783354" w:rsidRDefault="00D26ADA" w:rsidP="00280458">
            <w:pPr>
              <w:pStyle w:val="Bezodstpw"/>
              <w:rPr>
                <w:rFonts w:eastAsia="Times New Roman" w:cs="Arial"/>
              </w:rPr>
            </w:pPr>
          </w:p>
        </w:tc>
      </w:tr>
    </w:tbl>
    <w:p w:rsidR="001D3AE4" w:rsidRDefault="001D3AE4" w:rsidP="001D3AE4"/>
    <w:p w:rsidR="00760406" w:rsidRDefault="00760406" w:rsidP="00760406"/>
    <w:p w:rsidR="005B2D2C" w:rsidRDefault="005B2D2C" w:rsidP="00760406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760406" w:rsidRPr="00BB10C8" w:rsidTr="00F26AD3">
        <w:trPr>
          <w:trHeight w:val="285"/>
        </w:trPr>
        <w:tc>
          <w:tcPr>
            <w:tcW w:w="14029" w:type="dxa"/>
            <w:gridSpan w:val="3"/>
            <w:vAlign w:val="center"/>
          </w:tcPr>
          <w:p w:rsidR="00760406" w:rsidRPr="00931C4B" w:rsidRDefault="00760406" w:rsidP="00760406">
            <w:pPr>
              <w:outlineLvl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Projektor multimedia</w:t>
            </w:r>
            <w:r w:rsidR="009D60D6">
              <w:rPr>
                <w:rFonts w:ascii="Calibri" w:hAnsi="Calibri" w:cs="Tahoma"/>
              </w:rPr>
              <w:t xml:space="preserve">lny z uchwytem sufitowym – </w:t>
            </w:r>
            <w:r>
              <w:rPr>
                <w:rFonts w:ascii="Calibri" w:hAnsi="Calibri" w:cs="Tahoma"/>
              </w:rPr>
              <w:t>1</w:t>
            </w:r>
            <w:r w:rsidR="009D60D6">
              <w:rPr>
                <w:rFonts w:ascii="Calibri" w:hAnsi="Calibri" w:cs="Tahoma"/>
              </w:rPr>
              <w:t xml:space="preserve"> szt.</w:t>
            </w:r>
          </w:p>
        </w:tc>
      </w:tr>
      <w:tr w:rsidR="00760406" w:rsidRPr="00BB10C8" w:rsidTr="00F26AD3">
        <w:trPr>
          <w:trHeight w:val="285"/>
        </w:trPr>
        <w:tc>
          <w:tcPr>
            <w:tcW w:w="11335" w:type="dxa"/>
            <w:gridSpan w:val="2"/>
            <w:vAlign w:val="center"/>
          </w:tcPr>
          <w:p w:rsidR="00760406" w:rsidRDefault="00760406" w:rsidP="00D57AFE">
            <w:pPr>
              <w:pStyle w:val="Bezodstpw"/>
            </w:pPr>
          </w:p>
          <w:p w:rsidR="00760406" w:rsidRDefault="00760406" w:rsidP="00D57AFE">
            <w:pPr>
              <w:pStyle w:val="Bezodstpw"/>
            </w:pPr>
            <w:r>
              <w:t>Opis minimalnych wymaganych parametrów sprzętu</w:t>
            </w:r>
          </w:p>
          <w:p w:rsidR="00760406" w:rsidRPr="00931C4B" w:rsidRDefault="00760406" w:rsidP="00D57AFE">
            <w:pPr>
              <w:pStyle w:val="Bezodstpw"/>
              <w:rPr>
                <w:rFonts w:cs="Tahoma"/>
              </w:rPr>
            </w:pPr>
          </w:p>
        </w:tc>
        <w:tc>
          <w:tcPr>
            <w:tcW w:w="2694" w:type="dxa"/>
          </w:tcPr>
          <w:p w:rsidR="00760406" w:rsidRPr="00931C4B" w:rsidRDefault="00760406" w:rsidP="00D57AFE">
            <w:pPr>
              <w:pStyle w:val="Bezodstpw"/>
              <w:rPr>
                <w:rFonts w:cs="Tahoma"/>
              </w:rPr>
            </w:pPr>
            <w:r w:rsidRPr="00931C4B">
              <w:rPr>
                <w:rFonts w:cs="Tahoma"/>
              </w:rPr>
              <w:t>Zgodność parametrów z wymaganiami Zamawiającego</w:t>
            </w:r>
          </w:p>
          <w:p w:rsidR="00760406" w:rsidRPr="00931C4B" w:rsidRDefault="00760406" w:rsidP="00D57AFE">
            <w:pPr>
              <w:pStyle w:val="Bezodstpw"/>
              <w:rPr>
                <w:rFonts w:cs="Tahoma"/>
              </w:rPr>
            </w:pPr>
            <w:r w:rsidRPr="00931C4B">
              <w:rPr>
                <w:rFonts w:cs="Tahoma"/>
              </w:rPr>
              <w:t>Wpisać TAK lub NIE</w:t>
            </w: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Parametry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Wymagania minimalne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Technologia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3LCD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Rozdzielczość</w:t>
            </w:r>
          </w:p>
        </w:tc>
        <w:tc>
          <w:tcPr>
            <w:tcW w:w="4677" w:type="dxa"/>
            <w:noWrap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 xml:space="preserve">1024 x 768 (XGA) 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Podstawowy format obrazu</w:t>
            </w:r>
          </w:p>
        </w:tc>
        <w:tc>
          <w:tcPr>
            <w:tcW w:w="4677" w:type="dxa"/>
            <w:noWrap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4:3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Jasność</w:t>
            </w:r>
          </w:p>
        </w:tc>
        <w:tc>
          <w:tcPr>
            <w:tcW w:w="4677" w:type="dxa"/>
            <w:noWrap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 xml:space="preserve">2700 ANSI Lumenów 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Kontrast</w:t>
            </w:r>
          </w:p>
        </w:tc>
        <w:tc>
          <w:tcPr>
            <w:tcW w:w="4677" w:type="dxa"/>
            <w:noWrap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2000:1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88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Trwałość lampy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 xml:space="preserve">5000 h (tryb normalny) </w:t>
            </w:r>
            <w:r w:rsidRPr="00BB10C8">
              <w:br/>
              <w:t>8000 h (tryb Eko1) 10000 h (tryb Eko2)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Moc lampy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225 W UHP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953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Automatyczne zmniejszenie mocy lampy (zmniejszenie jasności) po zadanym czasie jeżeli nie zmienia się wyświetlany obraz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</w:pPr>
            <w:r>
              <w:t>tak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557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Automatyczne dopasowanie mocy lampy do jasności wyświetlanego obrazu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</w:pPr>
            <w:r>
              <w:t>tak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450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Stosunek odległości do szerokości obrazu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1,5 - 1,8:1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Głośnik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16W Mono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audio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 x para RCA, 2 x 3,5mm stereo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Wyjście audio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 x 3,5mm stereo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cyfrowe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 x HDMI (zgodny z HDCP)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437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Wejście komputerowe analogowe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2 x 15-pin Mini D-sub (współdzielone z wyjściem monitora)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675"/>
        </w:trPr>
        <w:tc>
          <w:tcPr>
            <w:tcW w:w="6658" w:type="dxa"/>
            <w:hideMark/>
          </w:tcPr>
          <w:p w:rsidR="00760406" w:rsidRPr="00BB10C8" w:rsidRDefault="00760406" w:rsidP="00D57AFE">
            <w:pPr>
              <w:pStyle w:val="Bezodstpw"/>
              <w:rPr>
                <w:bCs/>
              </w:rPr>
            </w:pPr>
            <w:r w:rsidRPr="00BB10C8">
              <w:rPr>
                <w:bCs/>
              </w:rPr>
              <w:t>Wyjście komputerowe analogowe</w:t>
            </w:r>
          </w:p>
        </w:tc>
        <w:tc>
          <w:tcPr>
            <w:tcW w:w="4677" w:type="dxa"/>
            <w:hideMark/>
          </w:tcPr>
          <w:p w:rsidR="00760406" w:rsidRPr="00BB10C8" w:rsidRDefault="00760406" w:rsidP="00D57AFE">
            <w:pPr>
              <w:pStyle w:val="Bezodstpw"/>
            </w:pPr>
            <w:r w:rsidRPr="00BB10C8">
              <w:t>1 x 15-pin Mini D-sub (współdzielone z wejściem komputerowym)</w:t>
            </w:r>
          </w:p>
        </w:tc>
        <w:tc>
          <w:tcPr>
            <w:tcW w:w="2694" w:type="dxa"/>
          </w:tcPr>
          <w:p w:rsidR="00760406" w:rsidRPr="00BB10C8" w:rsidRDefault="00760406" w:rsidP="00D57AFE">
            <w:pPr>
              <w:pStyle w:val="Bezodstpw"/>
            </w:pPr>
          </w:p>
        </w:tc>
      </w:tr>
      <w:tr w:rsidR="00760406" w:rsidRPr="00BB10C8" w:rsidTr="00F26AD3">
        <w:trPr>
          <w:trHeight w:val="900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Wejścia Video</w:t>
            </w:r>
          </w:p>
        </w:tc>
        <w:tc>
          <w:tcPr>
            <w:tcW w:w="4677" w:type="dxa"/>
            <w:hideMark/>
          </w:tcPr>
          <w:p w:rsidR="00760406" w:rsidRPr="00BB10C8" w:rsidRDefault="00760406" w:rsidP="00760406">
            <w:r w:rsidRPr="00BB10C8">
              <w:t>1 x Component D-sub (współdzielone z analogowym RGB)</w:t>
            </w:r>
            <w:r w:rsidRPr="00BB10C8">
              <w:br/>
              <w:t>1 x RCA dla composite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RS-232C</w:t>
            </w:r>
          </w:p>
        </w:tc>
        <w:tc>
          <w:tcPr>
            <w:tcW w:w="4677" w:type="dxa"/>
            <w:hideMark/>
          </w:tcPr>
          <w:p w:rsidR="00760406" w:rsidRPr="00BB10C8" w:rsidRDefault="00760406" w:rsidP="00760406">
            <w:r w:rsidRPr="00BB10C8">
              <w:t>tak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450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Poziom hałasu</w:t>
            </w:r>
          </w:p>
        </w:tc>
        <w:tc>
          <w:tcPr>
            <w:tcW w:w="4677" w:type="dxa"/>
            <w:hideMark/>
          </w:tcPr>
          <w:p w:rsidR="00760406" w:rsidRPr="00BB10C8" w:rsidRDefault="00760406" w:rsidP="00760406">
            <w:r w:rsidRPr="00BB10C8">
              <w:t>37dB (tryb Normal)/32dB (Tryb Eco1)/29dB (Tryb Eco2)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450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Korekcja efektu trapezowego</w:t>
            </w:r>
          </w:p>
        </w:tc>
        <w:tc>
          <w:tcPr>
            <w:tcW w:w="4677" w:type="dxa"/>
            <w:hideMark/>
          </w:tcPr>
          <w:p w:rsidR="00760406" w:rsidRPr="00BB10C8" w:rsidRDefault="00760406" w:rsidP="00760406">
            <w:r w:rsidRPr="00BB10C8">
              <w:t>W pionie: manualna ±30 stopni (@XGA 60Hz)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450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Obiektyw</w:t>
            </w:r>
          </w:p>
        </w:tc>
        <w:tc>
          <w:tcPr>
            <w:tcW w:w="4677" w:type="dxa"/>
            <w:hideMark/>
          </w:tcPr>
          <w:p w:rsidR="00760406" w:rsidRPr="00BB10C8" w:rsidRDefault="00760406" w:rsidP="00760406">
            <w:r w:rsidRPr="00BB10C8">
              <w:t>Ręczna regulacja Zoom 1.2</w:t>
            </w:r>
            <w:r w:rsidRPr="00BB10C8">
              <w:br/>
              <w:t>Ręczna regulacja ostrości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Wymiary</w:t>
            </w:r>
          </w:p>
        </w:tc>
        <w:tc>
          <w:tcPr>
            <w:tcW w:w="4677" w:type="dxa"/>
            <w:noWrap/>
            <w:hideMark/>
          </w:tcPr>
          <w:p w:rsidR="00760406" w:rsidRPr="00BB10C8" w:rsidRDefault="00760406" w:rsidP="00760406">
            <w:r w:rsidRPr="00BB10C8">
              <w:t>320 x 85 x 245 mm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Waga</w:t>
            </w:r>
          </w:p>
        </w:tc>
        <w:tc>
          <w:tcPr>
            <w:tcW w:w="4677" w:type="dxa"/>
            <w:noWrap/>
            <w:hideMark/>
          </w:tcPr>
          <w:p w:rsidR="00760406" w:rsidRPr="00BB10C8" w:rsidRDefault="00760406" w:rsidP="00760406">
            <w:r w:rsidRPr="00BB10C8">
              <w:t>3.1 kg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578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Dostarczone wyposażenie</w:t>
            </w:r>
          </w:p>
        </w:tc>
        <w:tc>
          <w:tcPr>
            <w:tcW w:w="4677" w:type="dxa"/>
            <w:hideMark/>
          </w:tcPr>
          <w:p w:rsidR="00760406" w:rsidRPr="00BB10C8" w:rsidRDefault="00760406" w:rsidP="00760406">
            <w:r w:rsidRPr="00BB10C8">
              <w:t>Pilot zdalnego sterowania z bateriami , kabel RGB, kabel zasilający, instrukcja obsługi (szczegółowa i skrócona)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Gwarancja producenta na projektor</w:t>
            </w:r>
          </w:p>
        </w:tc>
        <w:tc>
          <w:tcPr>
            <w:tcW w:w="4677" w:type="dxa"/>
            <w:noWrap/>
            <w:hideMark/>
          </w:tcPr>
          <w:p w:rsidR="00760406" w:rsidRPr="00BB10C8" w:rsidRDefault="00760406" w:rsidP="00760406">
            <w:r w:rsidRPr="00BB10C8">
              <w:t>36 miesięcy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Gwarancja producenta na lampę</w:t>
            </w:r>
          </w:p>
        </w:tc>
        <w:tc>
          <w:tcPr>
            <w:tcW w:w="4677" w:type="dxa"/>
            <w:noWrap/>
            <w:hideMark/>
          </w:tcPr>
          <w:p w:rsidR="00760406" w:rsidRPr="00BB10C8" w:rsidRDefault="00760406" w:rsidP="00760406">
            <w:r w:rsidRPr="00BB10C8">
              <w:t>36 miesięcy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900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 w:rsidRPr="00BB10C8">
              <w:rPr>
                <w:bCs/>
              </w:rPr>
              <w:t>Oświadczenie producenta o przejęciu zobowiązań serwisowych w wypadku nie wywiązaniu się oferenta z warunków gwarancji</w:t>
            </w:r>
          </w:p>
        </w:tc>
        <w:tc>
          <w:tcPr>
            <w:tcW w:w="4677" w:type="dxa"/>
            <w:noWrap/>
            <w:hideMark/>
          </w:tcPr>
          <w:p w:rsidR="00760406" w:rsidRPr="00BB10C8" w:rsidRDefault="00760406" w:rsidP="00760406">
            <w:r>
              <w:t>tak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6658" w:type="dxa"/>
            <w:hideMark/>
          </w:tcPr>
          <w:p w:rsidR="00760406" w:rsidRPr="00BB10C8" w:rsidRDefault="00760406" w:rsidP="00760406">
            <w:pPr>
              <w:rPr>
                <w:bCs/>
              </w:rPr>
            </w:pPr>
            <w:r>
              <w:t>Uchwyt montażowy, dodatkowy  kabel sygnałowy do projektora</w:t>
            </w:r>
            <w:r w:rsidRPr="00BB10C8">
              <w:t xml:space="preserve"> 10 m, dodatkowy kabel zasilający do projektora 10m</w:t>
            </w:r>
          </w:p>
        </w:tc>
        <w:tc>
          <w:tcPr>
            <w:tcW w:w="4677" w:type="dxa"/>
            <w:noWrap/>
            <w:hideMark/>
          </w:tcPr>
          <w:p w:rsidR="00760406" w:rsidRPr="00BB10C8" w:rsidRDefault="00760406" w:rsidP="00760406">
            <w:r>
              <w:t>tak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6658" w:type="dxa"/>
          </w:tcPr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BB10C8">
              <w:rPr>
                <w:rFonts w:asciiTheme="minorHAnsi" w:hAnsiTheme="minorHAnsi" w:cs="Arial"/>
                <w:lang w:eastAsia="pl-PL"/>
              </w:rPr>
              <w:t>Filtr powietrza, który użytkownik sam może wymienić i wyczyścić bez konieczności demontażu projektora i użycia narzędzi</w:t>
            </w:r>
          </w:p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4677" w:type="dxa"/>
            <w:noWrap/>
          </w:tcPr>
          <w:p w:rsidR="00760406" w:rsidRDefault="00760406" w:rsidP="00760406">
            <w:r>
              <w:t>tak</w:t>
            </w:r>
          </w:p>
          <w:p w:rsidR="00760406" w:rsidRPr="00BB10C8" w:rsidRDefault="00760406" w:rsidP="00760406"/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6658" w:type="dxa"/>
          </w:tcPr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BB10C8">
              <w:rPr>
                <w:rFonts w:asciiTheme="minorHAnsi" w:hAnsiTheme="minorHAnsi" w:cs="Arial"/>
                <w:lang w:eastAsia="pl-PL"/>
              </w:rPr>
              <w:t>Wymiana lampy bez konieczności demontażu projektora</w:t>
            </w:r>
          </w:p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4677" w:type="dxa"/>
            <w:noWrap/>
          </w:tcPr>
          <w:p w:rsidR="00760406" w:rsidRPr="00BB10C8" w:rsidRDefault="00760406" w:rsidP="00760406">
            <w:r>
              <w:t>tak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6658" w:type="dxa"/>
          </w:tcPr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BB10C8">
              <w:rPr>
                <w:rFonts w:asciiTheme="minorHAnsi" w:hAnsiTheme="minorHAnsi" w:cs="Arial"/>
                <w:lang w:eastAsia="pl-PL"/>
              </w:rPr>
              <w:t>Funkcja blokady klawiatury uniemożliwiająca osobom niepowołanym na samodzielne włączenie i obsługę projektora bez nadzoru</w:t>
            </w:r>
          </w:p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4677" w:type="dxa"/>
            <w:noWrap/>
          </w:tcPr>
          <w:p w:rsidR="00760406" w:rsidRPr="00BB10C8" w:rsidRDefault="00760406" w:rsidP="00760406">
            <w:r>
              <w:t>tak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6658" w:type="dxa"/>
          </w:tcPr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BB10C8">
              <w:rPr>
                <w:rFonts w:asciiTheme="minorHAnsi" w:hAnsiTheme="minorHAnsi" w:cs="Arial"/>
                <w:lang w:eastAsia="pl-PL"/>
              </w:rPr>
              <w:t>Co najmniej 2 uchwyty do montażu mechanicznych zabezpieczeń przeciw kradzieżowych – przygotowane przez producenta projektora</w:t>
            </w:r>
          </w:p>
          <w:p w:rsidR="00760406" w:rsidRPr="00BB10C8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4677" w:type="dxa"/>
            <w:noWrap/>
          </w:tcPr>
          <w:p w:rsidR="00760406" w:rsidRPr="00BB10C8" w:rsidRDefault="00760406" w:rsidP="00760406">
            <w:r>
              <w:t>tak</w:t>
            </w:r>
          </w:p>
        </w:tc>
        <w:tc>
          <w:tcPr>
            <w:tcW w:w="2694" w:type="dxa"/>
          </w:tcPr>
          <w:p w:rsidR="00760406" w:rsidRPr="00BB10C8" w:rsidRDefault="00760406" w:rsidP="00760406"/>
        </w:tc>
      </w:tr>
      <w:tr w:rsidR="00760406" w:rsidRPr="00BB10C8" w:rsidTr="00F26AD3">
        <w:trPr>
          <w:trHeight w:val="285"/>
        </w:trPr>
        <w:tc>
          <w:tcPr>
            <w:tcW w:w="14029" w:type="dxa"/>
            <w:gridSpan w:val="3"/>
          </w:tcPr>
          <w:p w:rsidR="00760406" w:rsidRPr="00134DC8" w:rsidRDefault="00760406" w:rsidP="00760406">
            <w:pPr>
              <w:rPr>
                <w:highlight w:val="yellow"/>
              </w:rPr>
            </w:pPr>
            <w:r w:rsidRPr="002749C2">
              <w:rPr>
                <w:rFonts w:cs="Arial"/>
                <w:lang w:eastAsia="pl-PL"/>
              </w:rPr>
              <w:t>Instalacja projektora</w:t>
            </w:r>
          </w:p>
        </w:tc>
      </w:tr>
      <w:tr w:rsidR="00760406" w:rsidRPr="00BB10C8" w:rsidTr="00F26AD3">
        <w:trPr>
          <w:trHeight w:val="285"/>
        </w:trPr>
        <w:tc>
          <w:tcPr>
            <w:tcW w:w="6658" w:type="dxa"/>
          </w:tcPr>
          <w:p w:rsidR="00760406" w:rsidRPr="002749C2" w:rsidRDefault="00760406" w:rsidP="00760406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Projektor musi zostać</w:t>
            </w:r>
            <w:r w:rsidRPr="00D973D6">
              <w:rPr>
                <w:rFonts w:eastAsia="Times New Roman" w:cs="Arial"/>
                <w:lang w:eastAsia="pl-PL"/>
              </w:rPr>
              <w:t xml:space="preserve"> zai</w:t>
            </w:r>
            <w:r>
              <w:rPr>
                <w:rFonts w:eastAsia="Times New Roman" w:cs="Arial"/>
                <w:lang w:eastAsia="pl-PL"/>
              </w:rPr>
              <w:t xml:space="preserve">nstalowany na uchwycie </w:t>
            </w:r>
            <w:r w:rsidR="00F26AD3">
              <w:rPr>
                <w:rFonts w:eastAsia="Times New Roman" w:cs="Arial"/>
                <w:lang w:eastAsia="pl-PL"/>
              </w:rPr>
              <w:t>sufitowym</w:t>
            </w:r>
          </w:p>
        </w:tc>
        <w:tc>
          <w:tcPr>
            <w:tcW w:w="4677" w:type="dxa"/>
            <w:noWrap/>
          </w:tcPr>
          <w:p w:rsidR="00760406" w:rsidRPr="00134DC8" w:rsidRDefault="00760406" w:rsidP="00760406">
            <w:pPr>
              <w:rPr>
                <w:highlight w:val="yellow"/>
              </w:rPr>
            </w:pPr>
            <w:r w:rsidRPr="002749C2">
              <w:t>tak</w:t>
            </w:r>
          </w:p>
        </w:tc>
        <w:tc>
          <w:tcPr>
            <w:tcW w:w="2694" w:type="dxa"/>
          </w:tcPr>
          <w:p w:rsidR="00760406" w:rsidRPr="00134DC8" w:rsidRDefault="00760406" w:rsidP="00760406">
            <w:pPr>
              <w:rPr>
                <w:highlight w:val="yellow"/>
              </w:rPr>
            </w:pPr>
          </w:p>
        </w:tc>
      </w:tr>
    </w:tbl>
    <w:p w:rsidR="001D3AE4" w:rsidRDefault="001D3AE4" w:rsidP="001D3AE4"/>
    <w:p w:rsidR="00406B3B" w:rsidRPr="00D001B1" w:rsidRDefault="00406B3B" w:rsidP="000D2329"/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EB5A16" w:rsidRPr="00D973D6" w:rsidTr="00D037A4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16" w:rsidRPr="006C01CF" w:rsidRDefault="00EB5A16" w:rsidP="00D57AFE">
            <w:pPr>
              <w:pStyle w:val="Bezodstpw"/>
            </w:pPr>
          </w:p>
          <w:p w:rsidR="00EB5A16" w:rsidRPr="006C01CF" w:rsidRDefault="00EB5A16" w:rsidP="00D57AFE">
            <w:pPr>
              <w:pStyle w:val="Bezodstpw"/>
            </w:pPr>
            <w:r w:rsidRPr="006C01CF">
              <w:t xml:space="preserve">Ekran elektryczny </w:t>
            </w:r>
            <w:r>
              <w:t>- 1</w:t>
            </w:r>
            <w:r w:rsidRPr="006C01CF">
              <w:t xml:space="preserve"> szt. </w:t>
            </w:r>
          </w:p>
        </w:tc>
      </w:tr>
      <w:tr w:rsidR="00EB5A16" w:rsidRPr="00D973D6" w:rsidTr="00D037A4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A16" w:rsidRPr="006C01CF" w:rsidRDefault="00EB5A16" w:rsidP="00D57AFE">
            <w:pPr>
              <w:pStyle w:val="Bezodstpw"/>
            </w:pPr>
          </w:p>
          <w:p w:rsidR="00EB5A16" w:rsidRPr="006C01CF" w:rsidRDefault="00EB5A16" w:rsidP="00D57AFE">
            <w:pPr>
              <w:pStyle w:val="Bezodstpw"/>
            </w:pPr>
            <w:r w:rsidRPr="006C01CF">
              <w:t>Opis minimalnych wymaganych parametrów sprzętu</w:t>
            </w:r>
          </w:p>
          <w:p w:rsidR="00EB5A16" w:rsidRPr="006C01CF" w:rsidRDefault="00EB5A16" w:rsidP="00D57AFE">
            <w:pPr>
              <w:pStyle w:val="Bezodstpw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  <w:rPr>
                <w:rFonts w:cs="Tahoma"/>
              </w:rPr>
            </w:pPr>
            <w:r w:rsidRPr="006C01CF">
              <w:rPr>
                <w:rFonts w:cs="Tahoma"/>
              </w:rPr>
              <w:t>Zgodność parametrów z wymaganiami Zamawiającego</w:t>
            </w:r>
          </w:p>
          <w:p w:rsidR="00EB5A16" w:rsidRPr="006C01CF" w:rsidRDefault="00EB5A16" w:rsidP="00D57AFE">
            <w:pPr>
              <w:pStyle w:val="Bezodstpw"/>
              <w:rPr>
                <w:rFonts w:cs="Tahoma"/>
              </w:rPr>
            </w:pPr>
            <w:r w:rsidRPr="006C01CF">
              <w:rPr>
                <w:rFonts w:cs="Tahoma"/>
              </w:rPr>
              <w:t>Wpisać TAK lub NIE</w:t>
            </w:r>
          </w:p>
        </w:tc>
      </w:tr>
      <w:tr w:rsidR="00EB5A16" w:rsidRPr="00A3634E" w:rsidTr="00D037A4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A16" w:rsidRPr="006C01CF" w:rsidRDefault="00EB5A16" w:rsidP="00D57AFE">
            <w:pPr>
              <w:pStyle w:val="Bezodstpw"/>
              <w:rPr>
                <w:b/>
              </w:rPr>
            </w:pPr>
            <w:r w:rsidRPr="006C01CF">
              <w:rPr>
                <w:b/>
              </w:rPr>
              <w:t>Ekran</w:t>
            </w:r>
          </w:p>
        </w:tc>
      </w:tr>
      <w:tr w:rsidR="00EB5A16" w:rsidRPr="00D973D6" w:rsidTr="00D037A4">
        <w:trPr>
          <w:trHeight w:val="102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 xml:space="preserve">Powierzchnia ekranu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matowa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EB5A16" w:rsidRPr="00D973D6" w:rsidTr="00D037A4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 xml:space="preserve">Wymiary powierzchni roboczej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Max 238 x 178 cm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EB5A16" w:rsidRPr="00D973D6" w:rsidTr="00D037A4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rPr>
                <w:rFonts w:ascii="Calibri" w:hAnsi="Calibri"/>
                <w:lang w:eastAsia="pl-PL"/>
              </w:rPr>
              <w:t>Format ekranu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4:3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EB5A16" w:rsidRPr="00D973D6" w:rsidTr="00D037A4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 xml:space="preserve">Rodzaj ekranu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Elektryczny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EB5A16" w:rsidRPr="00D973D6" w:rsidTr="00D037A4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rPr>
                <w:rFonts w:ascii="Calibri" w:hAnsi="Calibri"/>
                <w:lang w:eastAsia="pl-PL"/>
              </w:rPr>
              <w:t>Możliwości instalacji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Ścienna i sufitowa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EB5A16" w:rsidRPr="00D973D6" w:rsidTr="00D037A4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 xml:space="preserve">Gwarancja 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A16" w:rsidRPr="006C01CF" w:rsidRDefault="00EB5A16" w:rsidP="00D57AFE">
            <w:pPr>
              <w:pStyle w:val="Bezodstpw"/>
            </w:pPr>
            <w:r w:rsidRPr="006C01CF">
              <w:t>24 miesiące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A16" w:rsidRPr="006C01CF" w:rsidRDefault="00EB5A16" w:rsidP="00D57AFE">
            <w:pPr>
              <w:pStyle w:val="Bezodstpw"/>
            </w:pPr>
          </w:p>
        </w:tc>
      </w:tr>
      <w:tr w:rsidR="00D037A4" w:rsidRPr="006C01CF" w:rsidTr="00D037A4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A4" w:rsidRPr="006C01CF" w:rsidRDefault="00D037A4" w:rsidP="00D037A4">
            <w:pPr>
              <w:pStyle w:val="Bezodstpw"/>
            </w:pPr>
            <w:r>
              <w:t>Montaż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A4" w:rsidRPr="006C01CF" w:rsidRDefault="006C6DAE" w:rsidP="00D037A4">
            <w:pPr>
              <w:pStyle w:val="Bezodstpw"/>
            </w:pPr>
            <w:r>
              <w:t>Zgodnie z wymaganiami Zamawiającego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7A4" w:rsidRPr="006C01CF" w:rsidRDefault="00D037A4" w:rsidP="00D037A4">
            <w:pPr>
              <w:pStyle w:val="Bezodstpw"/>
            </w:pPr>
          </w:p>
        </w:tc>
      </w:tr>
    </w:tbl>
    <w:p w:rsidR="00A8427D" w:rsidRDefault="00A8427D"/>
    <w:p w:rsidR="00A8427D" w:rsidRDefault="00A8427D" w:rsidP="00A8427D">
      <w:pPr>
        <w:ind w:left="17"/>
        <w:jc w:val="both"/>
      </w:pPr>
      <w:r>
        <w:t>........................... dnia............2017r.                              .........................................................</w:t>
      </w:r>
    </w:p>
    <w:p w:rsidR="00A8427D" w:rsidRDefault="00A8427D" w:rsidP="00A8427D">
      <w: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podpisy osób uprawnionych do reprezentacji </w:t>
      </w:r>
    </w:p>
    <w:p w:rsidR="00A8427D" w:rsidRDefault="00A8427D" w:rsidP="00A8427D">
      <w:pPr>
        <w:rPr>
          <w:rFonts w:eastAsia="Helvetica"/>
          <w:sz w:val="14"/>
          <w:szCs w:val="14"/>
        </w:rPr>
      </w:pPr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>wykonawcy lub pełnomocnik</w:t>
      </w:r>
      <w:bookmarkStart w:id="2" w:name="_GoBack"/>
      <w:bookmarkEnd w:id="2"/>
    </w:p>
    <w:p w:rsidR="00A8427D" w:rsidRDefault="00A8427D"/>
    <w:sectPr w:rsidR="00A8427D" w:rsidSect="00C300D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7F" w:rsidRDefault="00B6597F" w:rsidP="00B6597F">
      <w:pPr>
        <w:spacing w:after="0" w:line="240" w:lineRule="auto"/>
      </w:pPr>
      <w:r>
        <w:separator/>
      </w:r>
    </w:p>
  </w:endnote>
  <w:endnote w:type="continuationSeparator" w:id="0">
    <w:p w:rsidR="00B6597F" w:rsidRDefault="00B6597F" w:rsidP="00B6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7F" w:rsidRPr="00B6597F" w:rsidRDefault="00B6597F" w:rsidP="00B6597F">
    <w:pPr>
      <w:tabs>
        <w:tab w:val="center" w:pos="4536"/>
        <w:tab w:val="left" w:pos="7515"/>
      </w:tabs>
      <w:spacing w:line="360" w:lineRule="auto"/>
      <w:jc w:val="center"/>
      <w:rPr>
        <w:sz w:val="16"/>
        <w:szCs w:val="16"/>
      </w:rPr>
    </w:pPr>
    <w:r w:rsidRPr="00010445">
      <w:rPr>
        <w:rFonts w:cs="Arial"/>
        <w:iCs/>
        <w:color w:val="000000"/>
        <w:sz w:val="16"/>
        <w:szCs w:val="16"/>
      </w:rPr>
      <w:t>projekt pn.: „</w:t>
    </w:r>
    <w:r w:rsidRPr="00010445">
      <w:rPr>
        <w:sz w:val="16"/>
        <w:szCs w:val="16"/>
      </w:rPr>
      <w:t>Staż i praktyka atutem przyszłego pracownika</w:t>
    </w:r>
    <w:r w:rsidRPr="00010445">
      <w:rPr>
        <w:b/>
        <w:bCs/>
        <w:i/>
        <w:sz w:val="16"/>
        <w:szCs w:val="16"/>
      </w:rPr>
      <w:t xml:space="preserve">” </w:t>
    </w:r>
    <w:r w:rsidRPr="00010445">
      <w:rPr>
        <w:sz w:val="16"/>
        <w:szCs w:val="16"/>
      </w:rPr>
      <w:t>finansowany ze środków RPOWM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7F" w:rsidRDefault="00B6597F" w:rsidP="00B6597F">
      <w:pPr>
        <w:spacing w:after="0" w:line="240" w:lineRule="auto"/>
      </w:pPr>
      <w:r>
        <w:separator/>
      </w:r>
    </w:p>
  </w:footnote>
  <w:footnote w:type="continuationSeparator" w:id="0">
    <w:p w:rsidR="00B6597F" w:rsidRDefault="00B6597F" w:rsidP="00B6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7F" w:rsidRDefault="00B6597F" w:rsidP="00B6597F">
    <w:pPr>
      <w:pStyle w:val="Nagwek"/>
      <w:jc w:val="center"/>
    </w:pPr>
    <w:r w:rsidRPr="00684EF6">
      <w:rPr>
        <w:noProof/>
        <w:lang w:eastAsia="pl-PL"/>
      </w:rPr>
      <w:drawing>
        <wp:inline distT="0" distB="0" distL="0" distR="0">
          <wp:extent cx="4829175" cy="447675"/>
          <wp:effectExtent l="0" t="0" r="9525" b="9525"/>
          <wp:docPr id="1" name="Obraz 1" descr="Obraz przedstawiaj&amp;aogon;cy loga: Fundusze Europejskie Program Regionalny, Mazowsze Serce Polski, Unia Europejska - Europejski Fundusz Spo&amp;lstrok;eczn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przedstawiaj&amp;aogon;cy loga: Fundusze Europejskie Program Regionalny, Mazowsze Serce Polski, Unia Europejska - Europejski Fundusz Spo&amp;lstrok;eczn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49AF"/>
    <w:multiLevelType w:val="hybridMultilevel"/>
    <w:tmpl w:val="E3FE28E0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DF"/>
    <w:rsid w:val="00022626"/>
    <w:rsid w:val="000A4E26"/>
    <w:rsid w:val="000C4EE4"/>
    <w:rsid w:val="000D2329"/>
    <w:rsid w:val="00113E31"/>
    <w:rsid w:val="001D3AE4"/>
    <w:rsid w:val="00236E53"/>
    <w:rsid w:val="00280458"/>
    <w:rsid w:val="002A1B87"/>
    <w:rsid w:val="00406B3B"/>
    <w:rsid w:val="005B2D2C"/>
    <w:rsid w:val="005C611C"/>
    <w:rsid w:val="006C6DAE"/>
    <w:rsid w:val="00760406"/>
    <w:rsid w:val="00797594"/>
    <w:rsid w:val="007B29B7"/>
    <w:rsid w:val="007B4314"/>
    <w:rsid w:val="008A00D4"/>
    <w:rsid w:val="009D5A79"/>
    <w:rsid w:val="009D60D6"/>
    <w:rsid w:val="00A41B75"/>
    <w:rsid w:val="00A77B5E"/>
    <w:rsid w:val="00A8427D"/>
    <w:rsid w:val="00B6597F"/>
    <w:rsid w:val="00BC2EC5"/>
    <w:rsid w:val="00C300DF"/>
    <w:rsid w:val="00D037A4"/>
    <w:rsid w:val="00D26ADA"/>
    <w:rsid w:val="00D57AFE"/>
    <w:rsid w:val="00D9602C"/>
    <w:rsid w:val="00E431A0"/>
    <w:rsid w:val="00EB5A16"/>
    <w:rsid w:val="00F26AD3"/>
    <w:rsid w:val="00F531AF"/>
    <w:rsid w:val="00F602D1"/>
    <w:rsid w:val="00F762AD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8FB97"/>
  <w15:docId w15:val="{16625552-6DE9-442F-8D28-050909D4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3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D23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329"/>
    <w:pPr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D9602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D9602C"/>
    <w:rPr>
      <w:rFonts w:cs="Myriad Pro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F762AD"/>
    <w:pPr>
      <w:spacing w:line="241" w:lineRule="atLeast"/>
    </w:pPr>
    <w:rPr>
      <w:rFonts w:cstheme="minorBidi"/>
      <w:color w:val="auto"/>
    </w:rPr>
  </w:style>
  <w:style w:type="paragraph" w:customStyle="1" w:styleId="Standard">
    <w:name w:val="Standard"/>
    <w:rsid w:val="00760406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Bezodstpw">
    <w:name w:val="No Spacing"/>
    <w:uiPriority w:val="1"/>
    <w:qFormat/>
    <w:rsid w:val="008A00D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6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97F"/>
  </w:style>
  <w:style w:type="paragraph" w:styleId="Stopka">
    <w:name w:val="footer"/>
    <w:basedOn w:val="Normalny"/>
    <w:link w:val="StopkaZnak"/>
    <w:uiPriority w:val="99"/>
    <w:unhideWhenUsed/>
    <w:rsid w:val="00B6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97F"/>
  </w:style>
  <w:style w:type="paragraph" w:styleId="Tekstdymka">
    <w:name w:val="Balloon Text"/>
    <w:basedOn w:val="Normalny"/>
    <w:link w:val="TekstdymkaZnak"/>
    <w:uiPriority w:val="99"/>
    <w:semiHidden/>
    <w:unhideWhenUsed/>
    <w:rsid w:val="00A4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4624</Words>
  <Characters>27745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Agnieszka Wądolna</cp:lastModifiedBy>
  <cp:revision>6</cp:revision>
  <cp:lastPrinted>2017-11-16T13:35:00Z</cp:lastPrinted>
  <dcterms:created xsi:type="dcterms:W3CDTF">2017-11-16T10:41:00Z</dcterms:created>
  <dcterms:modified xsi:type="dcterms:W3CDTF">2017-11-16T13:37:00Z</dcterms:modified>
</cp:coreProperties>
</file>